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FF" w:rsidRPr="002B6BFF" w:rsidRDefault="002B6BFF" w:rsidP="002B6BFF">
      <w:pPr>
        <w:spacing w:line="360" w:lineRule="auto"/>
        <w:jc w:val="center"/>
        <w:rPr>
          <w:rFonts w:cstheme="minorHAnsi"/>
          <w:b/>
          <w:bCs/>
        </w:rPr>
      </w:pPr>
      <w:r w:rsidRPr="002B6BFF">
        <w:rPr>
          <w:rFonts w:cstheme="minorHAnsi"/>
          <w:b/>
          <w:bCs/>
        </w:rPr>
        <w:t xml:space="preserve">Plan du rapport du stage (en </w:t>
      </w:r>
      <w:r w:rsidRPr="002B6BFF">
        <w:rPr>
          <w:rFonts w:cstheme="minorHAnsi"/>
          <w:b/>
        </w:rPr>
        <w:t>10 à 15 pages</w:t>
      </w:r>
      <w:r w:rsidRPr="002B6BFF">
        <w:rPr>
          <w:rFonts w:cstheme="minorHAnsi"/>
          <w:b/>
          <w:bCs/>
        </w:rPr>
        <w:t xml:space="preserve"> au maximum) :</w:t>
      </w:r>
    </w:p>
    <w:p w:rsidR="002B6BFF" w:rsidRPr="002B6BFF" w:rsidRDefault="002B6BFF" w:rsidP="002B6BFF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2B6BFF">
        <w:rPr>
          <w:rFonts w:cstheme="minorHAnsi"/>
          <w:b/>
          <w:bCs/>
          <w:sz w:val="18"/>
          <w:szCs w:val="18"/>
        </w:rPr>
        <w:t>Sous caractères Time New Roman, taille de la police : 12 points, interligne : 1.5</w:t>
      </w:r>
    </w:p>
    <w:p w:rsidR="002B6BFF" w:rsidRPr="002B6BFF" w:rsidRDefault="002B6BFF" w:rsidP="002B6BFF">
      <w:pPr>
        <w:spacing w:line="360" w:lineRule="auto"/>
        <w:rPr>
          <w:rFonts w:cstheme="minorHAnsi"/>
          <w:b/>
          <w:sz w:val="24"/>
          <w:szCs w:val="24"/>
        </w:rPr>
      </w:pPr>
    </w:p>
    <w:p w:rsidR="002B6BFF" w:rsidRPr="002B6BFF" w:rsidRDefault="002B6BFF" w:rsidP="002B6BFF">
      <w:pPr>
        <w:spacing w:line="360" w:lineRule="auto"/>
        <w:rPr>
          <w:rFonts w:cstheme="minorHAnsi"/>
          <w:b/>
        </w:rPr>
      </w:pPr>
    </w:p>
    <w:p w:rsidR="002B6BFF" w:rsidRPr="002B6BFF" w:rsidRDefault="002B6BFF" w:rsidP="002B6BFF">
      <w:pPr>
        <w:pStyle w:val="Paragraphedeliste"/>
        <w:numPr>
          <w:ilvl w:val="0"/>
          <w:numId w:val="1"/>
        </w:numPr>
        <w:spacing w:line="360" w:lineRule="auto"/>
        <w:ind w:left="284" w:hanging="284"/>
        <w:rPr>
          <w:rFonts w:cstheme="minorHAnsi"/>
          <w:b/>
        </w:rPr>
      </w:pPr>
      <w:r w:rsidRPr="002B6BFF">
        <w:rPr>
          <w:rFonts w:cstheme="minorHAnsi"/>
          <w:b/>
        </w:rPr>
        <w:t>Introduction générale (2 pages)</w:t>
      </w:r>
    </w:p>
    <w:p w:rsidR="002B6BFF" w:rsidRPr="002B6BFF" w:rsidRDefault="002B6BFF" w:rsidP="002B6BFF">
      <w:pPr>
        <w:pStyle w:val="Paragraphedeliste"/>
        <w:numPr>
          <w:ilvl w:val="0"/>
          <w:numId w:val="2"/>
        </w:numPr>
        <w:spacing w:line="360" w:lineRule="auto"/>
        <w:rPr>
          <w:rFonts w:cstheme="minorHAnsi"/>
          <w:b/>
        </w:rPr>
      </w:pPr>
      <w:r w:rsidRPr="002B6BFF">
        <w:rPr>
          <w:rFonts w:cstheme="minorHAnsi"/>
          <w:b/>
        </w:rPr>
        <w:t xml:space="preserve">synthèse bibliographique, </w:t>
      </w:r>
    </w:p>
    <w:p w:rsidR="002B6BFF" w:rsidRPr="002B6BFF" w:rsidRDefault="002B6BFF" w:rsidP="002B6BFF">
      <w:pPr>
        <w:pStyle w:val="Paragraphedeliste"/>
        <w:numPr>
          <w:ilvl w:val="0"/>
          <w:numId w:val="2"/>
        </w:num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problématique</w:t>
      </w:r>
    </w:p>
    <w:p w:rsidR="002B6BFF" w:rsidRPr="002B6BFF" w:rsidRDefault="002B6BFF" w:rsidP="002B6BFF">
      <w:pPr>
        <w:pStyle w:val="Paragraphedeliste"/>
        <w:numPr>
          <w:ilvl w:val="0"/>
          <w:numId w:val="2"/>
        </w:numPr>
        <w:spacing w:line="360" w:lineRule="auto"/>
        <w:rPr>
          <w:rFonts w:cstheme="minorHAnsi"/>
          <w:b/>
        </w:rPr>
      </w:pPr>
      <w:r w:rsidRPr="002B6BFF">
        <w:rPr>
          <w:rFonts w:cstheme="minorHAnsi"/>
          <w:b/>
        </w:rPr>
        <w:t>objectifs du stage</w:t>
      </w:r>
    </w:p>
    <w:p w:rsidR="002B6BFF" w:rsidRDefault="002B6BFF" w:rsidP="002B6BFF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2. </w:t>
      </w:r>
      <w:r w:rsidRPr="002B6BFF">
        <w:rPr>
          <w:rFonts w:cstheme="minorHAnsi"/>
          <w:b/>
        </w:rPr>
        <w:t>Méthodologie et plan opérationnel</w:t>
      </w:r>
    </w:p>
    <w:p w:rsidR="002B6BFF" w:rsidRPr="002B6BFF" w:rsidRDefault="002B6BFF" w:rsidP="002B6BFF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3. </w:t>
      </w:r>
      <w:r w:rsidRPr="002B6BFF">
        <w:rPr>
          <w:rFonts w:cstheme="minorHAnsi"/>
          <w:b/>
        </w:rPr>
        <w:t>Résultats et acquis</w:t>
      </w:r>
    </w:p>
    <w:p w:rsidR="002B6BFF" w:rsidRPr="002B6BFF" w:rsidRDefault="002B6BFF" w:rsidP="002B6BFF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4. </w:t>
      </w:r>
      <w:r w:rsidRPr="002B6BFF">
        <w:rPr>
          <w:rFonts w:cstheme="minorHAnsi"/>
          <w:b/>
        </w:rPr>
        <w:t>Conclusion générale et recommandations</w:t>
      </w:r>
    </w:p>
    <w:p w:rsidR="002B6BFF" w:rsidRPr="002B6BFF" w:rsidRDefault="002B6BFF" w:rsidP="002B6BFF">
      <w:pPr>
        <w:spacing w:line="360" w:lineRule="auto"/>
        <w:rPr>
          <w:rFonts w:cstheme="minorHAnsi"/>
          <w:b/>
        </w:rPr>
      </w:pPr>
    </w:p>
    <w:p w:rsidR="002B6BFF" w:rsidRPr="002B6BFF" w:rsidRDefault="002B6BFF" w:rsidP="002B6BFF">
      <w:pPr>
        <w:spacing w:line="360" w:lineRule="auto"/>
        <w:rPr>
          <w:rFonts w:cstheme="minorHAnsi"/>
          <w:b/>
        </w:rPr>
      </w:pPr>
    </w:p>
    <w:p w:rsidR="002B6BFF" w:rsidRPr="002B6BFF" w:rsidRDefault="002B6BFF" w:rsidP="002B6BFF">
      <w:pPr>
        <w:spacing w:line="360" w:lineRule="auto"/>
        <w:jc w:val="both"/>
        <w:rPr>
          <w:rFonts w:cstheme="minorHAnsi"/>
          <w:b/>
        </w:rPr>
      </w:pPr>
      <w:r w:rsidRPr="002B6BFF">
        <w:rPr>
          <w:rFonts w:cstheme="minorHAnsi"/>
          <w:b/>
        </w:rPr>
        <w:t>NB : Les supports d’ordre général qui ne renferment pas des données propres (tableaux, graphiques, illustrations dépassant 1 page) ainsi que les photos sont placées en annexes (qui ne devraient pas dépasser les 5 pages).</w:t>
      </w:r>
    </w:p>
    <w:p w:rsidR="002B6BFF" w:rsidRPr="002B6BFF" w:rsidRDefault="002B6BFF" w:rsidP="002B6BFF">
      <w:pPr>
        <w:spacing w:after="0" w:line="240" w:lineRule="auto"/>
        <w:jc w:val="both"/>
        <w:rPr>
          <w:rFonts w:cstheme="minorHAnsi"/>
          <w:b/>
        </w:rPr>
      </w:pPr>
    </w:p>
    <w:p w:rsidR="00722C45" w:rsidRDefault="00722C45"/>
    <w:sectPr w:rsidR="00722C45" w:rsidSect="00722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B4637"/>
    <w:multiLevelType w:val="hybridMultilevel"/>
    <w:tmpl w:val="A8B25E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4319E"/>
    <w:multiLevelType w:val="hybridMultilevel"/>
    <w:tmpl w:val="2BE8EFB6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B6BFF"/>
    <w:rsid w:val="002B6BFF"/>
    <w:rsid w:val="00722C45"/>
    <w:rsid w:val="00D4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6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474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2017-06-22T08:46:00Z</dcterms:created>
  <dcterms:modified xsi:type="dcterms:W3CDTF">2017-06-22T08:56:00Z</dcterms:modified>
</cp:coreProperties>
</file>