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CD3D" w14:textId="77777777" w:rsidR="00E67EF9" w:rsidRDefault="00E67EF9" w:rsidP="006A3F44">
      <w:pPr>
        <w:jc w:val="center"/>
        <w:rPr>
          <w:b/>
          <w:bCs/>
          <w:sz w:val="20"/>
          <w:szCs w:val="20"/>
        </w:rPr>
      </w:pPr>
    </w:p>
    <w:p w14:paraId="164772C3" w14:textId="77777777" w:rsidR="00E67EF9" w:rsidRPr="00E67EF9" w:rsidRDefault="00E67EF9" w:rsidP="006A3F44">
      <w:pPr>
        <w:jc w:val="center"/>
        <w:rPr>
          <w:b/>
          <w:bCs/>
          <w:sz w:val="20"/>
          <w:szCs w:val="20"/>
        </w:rPr>
      </w:pPr>
    </w:p>
    <w:p w14:paraId="4B32E63C" w14:textId="77777777" w:rsidR="00CB7EDC" w:rsidRPr="00A247A8" w:rsidRDefault="00315658" w:rsidP="006A3F44">
      <w:pPr>
        <w:jc w:val="center"/>
        <w:rPr>
          <w:b/>
          <w:bCs/>
          <w:caps/>
          <w:sz w:val="28"/>
          <w:szCs w:val="28"/>
        </w:rPr>
      </w:pPr>
      <w:r w:rsidRPr="00A247A8">
        <w:rPr>
          <w:b/>
          <w:bCs/>
          <w:caps/>
          <w:sz w:val="28"/>
          <w:szCs w:val="28"/>
        </w:rPr>
        <w:t>Le comité de thèse</w:t>
      </w:r>
    </w:p>
    <w:p w14:paraId="7FE65059" w14:textId="77777777" w:rsidR="006A3F44" w:rsidRPr="00E67EF9" w:rsidRDefault="006A3F44" w:rsidP="00E67EF9">
      <w:pPr>
        <w:rPr>
          <w:sz w:val="32"/>
          <w:szCs w:val="32"/>
        </w:rPr>
      </w:pPr>
    </w:p>
    <w:p w14:paraId="41A55D05" w14:textId="77777777" w:rsidR="00315658" w:rsidRPr="006A3F44" w:rsidRDefault="00315658" w:rsidP="00036EE3">
      <w:pPr>
        <w:spacing w:line="360" w:lineRule="auto"/>
        <w:ind w:firstLine="708"/>
        <w:jc w:val="both"/>
        <w:rPr>
          <w:sz w:val="24"/>
          <w:szCs w:val="24"/>
        </w:rPr>
      </w:pPr>
      <w:r w:rsidRPr="006A3F44">
        <w:rPr>
          <w:sz w:val="24"/>
          <w:szCs w:val="24"/>
        </w:rPr>
        <w:t>Pour chaque doctorant</w:t>
      </w:r>
      <w:r w:rsidR="00036EE3">
        <w:rPr>
          <w:sz w:val="24"/>
          <w:szCs w:val="24"/>
        </w:rPr>
        <w:t>,</w:t>
      </w:r>
      <w:r w:rsidRPr="006A3F44">
        <w:rPr>
          <w:sz w:val="24"/>
          <w:szCs w:val="24"/>
        </w:rPr>
        <w:t xml:space="preserve"> la co</w:t>
      </w:r>
      <w:r w:rsidR="00036EE3">
        <w:rPr>
          <w:sz w:val="24"/>
          <w:szCs w:val="24"/>
        </w:rPr>
        <w:t>mmission des thèses désigne, sur proposition de l’encadrant,</w:t>
      </w:r>
      <w:r w:rsidRPr="006A3F44">
        <w:rPr>
          <w:sz w:val="24"/>
          <w:szCs w:val="24"/>
        </w:rPr>
        <w:t xml:space="preserve"> un comité de thèse constituée de trois membres ayant qualité pour diriger des thèses dans la spécialité. Ce comité est présidé par </w:t>
      </w:r>
      <w:r w:rsidR="00036EE3">
        <w:rPr>
          <w:sz w:val="24"/>
          <w:szCs w:val="24"/>
        </w:rPr>
        <w:t>l’encadrant</w:t>
      </w:r>
      <w:r w:rsidRPr="006A3F44">
        <w:rPr>
          <w:sz w:val="24"/>
          <w:szCs w:val="24"/>
        </w:rPr>
        <w:t xml:space="preserve"> et renferme un enseignant permanent de l’INAT et un membre étranger à la structure de recherche qui accueille le doctorant (si elle existe).</w:t>
      </w:r>
    </w:p>
    <w:p w14:paraId="7FEE57DD" w14:textId="77777777" w:rsidR="00315658" w:rsidRPr="006A3F44" w:rsidRDefault="00315658" w:rsidP="006A3F44">
      <w:pPr>
        <w:spacing w:line="360" w:lineRule="auto"/>
        <w:jc w:val="both"/>
        <w:rPr>
          <w:sz w:val="24"/>
          <w:szCs w:val="24"/>
        </w:rPr>
      </w:pPr>
      <w:r w:rsidRPr="006A3F44">
        <w:rPr>
          <w:sz w:val="24"/>
          <w:szCs w:val="24"/>
        </w:rPr>
        <w:t>Le comité de thèse est chargé sous l’autorité de la commission des thèses d’étudier et approuver le document de synthèse préparé par l’étudiant, d’étudier et approuver le projet de recherche et les problèmes préliminaires et méthodologiques qui y sont inclus. Il rédige un rapport annuel sur l’avancement de la recherche de l’étudiant concerné.</w:t>
      </w:r>
    </w:p>
    <w:p w14:paraId="75ADAB53" w14:textId="77777777" w:rsidR="00315658" w:rsidRPr="006A3F44" w:rsidRDefault="00315658" w:rsidP="006A3F44">
      <w:pPr>
        <w:spacing w:line="360" w:lineRule="auto"/>
        <w:jc w:val="both"/>
        <w:rPr>
          <w:sz w:val="24"/>
          <w:szCs w:val="24"/>
        </w:rPr>
      </w:pPr>
      <w:r w:rsidRPr="006A3F44">
        <w:rPr>
          <w:sz w:val="24"/>
          <w:szCs w:val="24"/>
        </w:rPr>
        <w:t>Le doctorant prépar</w:t>
      </w:r>
      <w:r w:rsidR="00036EE3">
        <w:rPr>
          <w:sz w:val="24"/>
          <w:szCs w:val="24"/>
        </w:rPr>
        <w:t>e à la fin de la première année</w:t>
      </w:r>
      <w:r w:rsidR="00EC31E5" w:rsidRPr="006A3F44">
        <w:rPr>
          <w:sz w:val="24"/>
          <w:szCs w:val="24"/>
        </w:rPr>
        <w:t xml:space="preserve"> de doctorat un projet de recherche. Si le projet est approuvé par le comité de thèse puis par la commission des thèses, il sera enregistré et publié dans le fichier des thèses. Le doctorant garde le bénéfice de l’enregistrement dudit sujet en son nom durant toute la période de préparation de son doctorat.</w:t>
      </w:r>
    </w:p>
    <w:p w14:paraId="22927AAD" w14:textId="77777777" w:rsidR="008A31BD" w:rsidRPr="006A3F44" w:rsidRDefault="008A31BD" w:rsidP="00EC31E5">
      <w:pPr>
        <w:rPr>
          <w:sz w:val="24"/>
          <w:szCs w:val="24"/>
        </w:rPr>
      </w:pPr>
    </w:p>
    <w:p w14:paraId="68790B7F" w14:textId="77777777" w:rsidR="008A31BD" w:rsidRDefault="008A31BD" w:rsidP="00EC31E5"/>
    <w:p w14:paraId="06BB0060" w14:textId="77777777" w:rsidR="008A31BD" w:rsidRDefault="008A31BD" w:rsidP="00EC31E5"/>
    <w:p w14:paraId="4F0A124E" w14:textId="77777777" w:rsidR="008A31BD" w:rsidRDefault="008A31BD" w:rsidP="00EC31E5"/>
    <w:p w14:paraId="506D135A" w14:textId="77777777" w:rsidR="008A31BD" w:rsidRDefault="008A31BD" w:rsidP="00EC31E5"/>
    <w:p w14:paraId="038C3572" w14:textId="77777777" w:rsidR="008A31BD" w:rsidRDefault="008A31BD" w:rsidP="00EC31E5"/>
    <w:p w14:paraId="34EB1069" w14:textId="77777777" w:rsidR="008A31BD" w:rsidRDefault="008A31BD" w:rsidP="00EC31E5"/>
    <w:p w14:paraId="38E15640" w14:textId="77777777" w:rsidR="008A31BD" w:rsidRDefault="008A31BD" w:rsidP="00EC31E5"/>
    <w:p w14:paraId="37B6A161" w14:textId="77777777" w:rsidR="008A31BD" w:rsidRDefault="008A31BD" w:rsidP="00EC31E5"/>
    <w:p w14:paraId="56FDBD96" w14:textId="77777777" w:rsidR="00E67EF9" w:rsidRDefault="00E67EF9" w:rsidP="002D3FF1">
      <w:pPr>
        <w:jc w:val="center"/>
        <w:rPr>
          <w:sz w:val="20"/>
          <w:szCs w:val="20"/>
        </w:rPr>
      </w:pPr>
    </w:p>
    <w:p w14:paraId="07112D44" w14:textId="77777777" w:rsidR="00A247A8" w:rsidRDefault="00A247A8" w:rsidP="002D3FF1">
      <w:pPr>
        <w:jc w:val="center"/>
        <w:rPr>
          <w:b/>
          <w:bCs/>
          <w:sz w:val="24"/>
          <w:szCs w:val="24"/>
        </w:rPr>
      </w:pPr>
    </w:p>
    <w:p w14:paraId="7459CEB1" w14:textId="77777777" w:rsidR="008A31BD" w:rsidRPr="00E67EF9" w:rsidRDefault="008A31BD" w:rsidP="002D3FF1">
      <w:pPr>
        <w:jc w:val="center"/>
        <w:rPr>
          <w:b/>
          <w:bCs/>
          <w:sz w:val="28"/>
          <w:szCs w:val="28"/>
        </w:rPr>
      </w:pPr>
      <w:r w:rsidRPr="00E67EF9">
        <w:rPr>
          <w:b/>
          <w:bCs/>
          <w:sz w:val="28"/>
          <w:szCs w:val="28"/>
        </w:rPr>
        <w:t>Proposition d’un comit</w:t>
      </w:r>
      <w:r w:rsidR="00D32424" w:rsidRPr="00E67EF9">
        <w:rPr>
          <w:b/>
          <w:bCs/>
          <w:sz w:val="28"/>
          <w:szCs w:val="28"/>
        </w:rPr>
        <w:t>é</w:t>
      </w:r>
      <w:r w:rsidRPr="00E67EF9">
        <w:rPr>
          <w:b/>
          <w:bCs/>
          <w:sz w:val="28"/>
          <w:szCs w:val="28"/>
        </w:rPr>
        <w:t xml:space="preserve"> de thèse</w:t>
      </w:r>
    </w:p>
    <w:p w14:paraId="345B4EF1" w14:textId="77777777" w:rsidR="008A31BD" w:rsidRPr="00E67EF9" w:rsidRDefault="008A31BD" w:rsidP="00EC31E5">
      <w:pPr>
        <w:rPr>
          <w:b/>
          <w:bCs/>
          <w:sz w:val="24"/>
          <w:szCs w:val="24"/>
        </w:rPr>
      </w:pPr>
      <w:r w:rsidRPr="00E67EF9">
        <w:rPr>
          <w:b/>
          <w:bCs/>
          <w:sz w:val="24"/>
          <w:szCs w:val="24"/>
        </w:rPr>
        <w:t>Doctorant</w:t>
      </w:r>
    </w:p>
    <w:p w14:paraId="2DF04A18" w14:textId="5A049533"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Nom et prénom</w:t>
      </w:r>
      <w:r w:rsidR="00E67EF9" w:rsidRPr="00E67EF9">
        <w:rPr>
          <w:rFonts w:asciiTheme="majorBidi" w:hAnsiTheme="majorBidi" w:cstheme="majorBidi"/>
          <w:sz w:val="24"/>
          <w:szCs w:val="24"/>
        </w:rPr>
        <w:t>…………………………………………………………………………………</w:t>
      </w:r>
    </w:p>
    <w:p w14:paraId="76574CB0" w14:textId="3BA621BC"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Tel/fax</w:t>
      </w:r>
      <w:r w:rsidR="00E67EF9" w:rsidRPr="00E67EF9">
        <w:rPr>
          <w:rFonts w:asciiTheme="majorBidi" w:hAnsiTheme="majorBidi" w:cstheme="majorBidi"/>
          <w:sz w:val="24"/>
          <w:szCs w:val="24"/>
        </w:rPr>
        <w:t>……………………………………………………………</w:t>
      </w:r>
      <w:r w:rsidR="00E67EF9">
        <w:rPr>
          <w:rFonts w:asciiTheme="majorBidi" w:hAnsiTheme="majorBidi" w:cstheme="majorBidi"/>
          <w:sz w:val="24"/>
          <w:szCs w:val="24"/>
        </w:rPr>
        <w:t>………..</w:t>
      </w:r>
      <w:r w:rsidR="00E67EF9" w:rsidRPr="00E67EF9">
        <w:rPr>
          <w:rFonts w:asciiTheme="majorBidi" w:hAnsiTheme="majorBidi" w:cstheme="majorBidi"/>
          <w:sz w:val="24"/>
          <w:szCs w:val="24"/>
        </w:rPr>
        <w:t>……………………</w:t>
      </w:r>
    </w:p>
    <w:p w14:paraId="0E25F134" w14:textId="6929894D" w:rsidR="008A31BD" w:rsidRPr="00E67EF9" w:rsidRDefault="00E67EF9" w:rsidP="00E67EF9">
      <w:pPr>
        <w:rPr>
          <w:rFonts w:asciiTheme="majorBidi" w:hAnsiTheme="majorBidi" w:cstheme="majorBidi"/>
          <w:sz w:val="24"/>
          <w:szCs w:val="24"/>
        </w:rPr>
      </w:pPr>
      <w:r w:rsidRPr="00E67EF9">
        <w:rPr>
          <w:rFonts w:asciiTheme="majorBidi" w:hAnsiTheme="majorBidi" w:cstheme="majorBidi"/>
          <w:sz w:val="24"/>
          <w:szCs w:val="24"/>
        </w:rPr>
        <w:t>E</w:t>
      </w:r>
      <w:r w:rsidR="008A31BD" w:rsidRPr="00E67EF9">
        <w:rPr>
          <w:rFonts w:asciiTheme="majorBidi" w:hAnsiTheme="majorBidi" w:cstheme="majorBidi"/>
          <w:sz w:val="24"/>
          <w:szCs w:val="24"/>
        </w:rPr>
        <w:t>-mail</w:t>
      </w:r>
      <w:r w:rsidRPr="00E67EF9">
        <w:rPr>
          <w:rFonts w:asciiTheme="majorBidi" w:hAnsiTheme="majorBidi" w:cstheme="majorBidi"/>
          <w:sz w:val="24"/>
          <w:szCs w:val="24"/>
        </w:rPr>
        <w:t>……………………………………………………</w:t>
      </w:r>
      <w:r w:rsidRPr="00E67EF9">
        <w:rPr>
          <w:rFonts w:asciiTheme="majorBidi" w:hAnsiTheme="majorBidi" w:cstheme="majorBidi"/>
          <w:sz w:val="24"/>
          <w:szCs w:val="24"/>
        </w:rPr>
        <w:t>…………………………</w:t>
      </w:r>
      <w:r>
        <w:rPr>
          <w:rFonts w:asciiTheme="majorBidi" w:hAnsiTheme="majorBidi" w:cstheme="majorBidi"/>
          <w:sz w:val="24"/>
          <w:szCs w:val="24"/>
        </w:rPr>
        <w:t>………..</w:t>
      </w:r>
      <w:r w:rsidRPr="00E67EF9">
        <w:rPr>
          <w:rFonts w:asciiTheme="majorBidi" w:hAnsiTheme="majorBidi" w:cstheme="majorBidi"/>
          <w:sz w:val="24"/>
          <w:szCs w:val="24"/>
        </w:rPr>
        <w:t>…</w:t>
      </w:r>
    </w:p>
    <w:p w14:paraId="60A315B4" w14:textId="7F5A1479"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Date de la première inscription……………………………………………</w:t>
      </w:r>
      <w:r w:rsidR="00E67EF9">
        <w:rPr>
          <w:rFonts w:asciiTheme="majorBidi" w:hAnsiTheme="majorBidi" w:cstheme="majorBidi"/>
          <w:sz w:val="24"/>
          <w:szCs w:val="24"/>
        </w:rPr>
        <w:t>……………….…..</w:t>
      </w:r>
      <w:r w:rsidRPr="00E67EF9">
        <w:rPr>
          <w:rFonts w:asciiTheme="majorBidi" w:hAnsiTheme="majorBidi" w:cstheme="majorBidi"/>
          <w:sz w:val="24"/>
          <w:szCs w:val="24"/>
        </w:rPr>
        <w:t>.</w:t>
      </w:r>
    </w:p>
    <w:p w14:paraId="6B8494F9" w14:textId="64A4BF69" w:rsidR="008A31BD" w:rsidRPr="00E67EF9" w:rsidRDefault="008A31BD" w:rsidP="00EC31E5">
      <w:pPr>
        <w:rPr>
          <w:rFonts w:asciiTheme="majorBidi" w:hAnsiTheme="majorBidi" w:cstheme="majorBidi"/>
          <w:sz w:val="24"/>
          <w:szCs w:val="24"/>
        </w:rPr>
      </w:pPr>
      <w:r w:rsidRPr="00E67EF9">
        <w:rPr>
          <w:rFonts w:asciiTheme="majorBidi" w:hAnsiTheme="majorBidi" w:cstheme="majorBidi"/>
          <w:sz w:val="24"/>
          <w:szCs w:val="24"/>
        </w:rPr>
        <w:t>Sujet de la thès</w:t>
      </w:r>
      <w:r w:rsidR="00E67EF9">
        <w:rPr>
          <w:rFonts w:asciiTheme="majorBidi" w:hAnsiTheme="majorBidi" w:cstheme="majorBidi"/>
          <w:sz w:val="24"/>
          <w:szCs w:val="24"/>
        </w:rPr>
        <w:t>e……………………………………………………………………………...</w:t>
      </w:r>
      <w:r w:rsidRPr="00E67EF9">
        <w:rPr>
          <w:rFonts w:asciiTheme="majorBidi" w:hAnsiTheme="majorBidi" w:cstheme="majorBidi"/>
          <w:sz w:val="24"/>
          <w:szCs w:val="24"/>
        </w:rPr>
        <w:t>…</w:t>
      </w:r>
    </w:p>
    <w:p w14:paraId="5853F497" w14:textId="11640474"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w:t>
      </w:r>
      <w:r w:rsidR="00E67EF9">
        <w:rPr>
          <w:rFonts w:asciiTheme="majorBidi" w:hAnsiTheme="majorBidi" w:cstheme="majorBidi"/>
          <w:sz w:val="24"/>
          <w:szCs w:val="24"/>
        </w:rPr>
        <w:t>.</w:t>
      </w:r>
      <w:r w:rsidRPr="00E67EF9">
        <w:rPr>
          <w:rFonts w:asciiTheme="majorBidi" w:hAnsiTheme="majorBidi" w:cstheme="majorBidi"/>
          <w:sz w:val="24"/>
          <w:szCs w:val="24"/>
        </w:rPr>
        <w:t>……</w:t>
      </w:r>
    </w:p>
    <w:p w14:paraId="27DB207F" w14:textId="55A589D3"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w:t>
      </w:r>
      <w:r w:rsidR="00E67EF9">
        <w:rPr>
          <w:rFonts w:asciiTheme="majorBidi" w:hAnsiTheme="majorBidi" w:cstheme="majorBidi"/>
          <w:sz w:val="24"/>
          <w:szCs w:val="24"/>
        </w:rPr>
        <w:t>.</w:t>
      </w:r>
    </w:p>
    <w:p w14:paraId="1C7A613C" w14:textId="599C2CE5" w:rsidR="008A31BD" w:rsidRPr="00E67EF9" w:rsidRDefault="008A31BD" w:rsidP="00E67EF9">
      <w:pPr>
        <w:rPr>
          <w:rFonts w:asciiTheme="majorBidi" w:hAnsiTheme="majorBidi" w:cstheme="majorBidi"/>
          <w:sz w:val="24"/>
          <w:szCs w:val="24"/>
        </w:rPr>
      </w:pPr>
      <w:r w:rsidRPr="00E67EF9">
        <w:rPr>
          <w:rFonts w:asciiTheme="majorBidi" w:hAnsiTheme="majorBidi" w:cstheme="majorBidi"/>
          <w:sz w:val="24"/>
          <w:szCs w:val="24"/>
        </w:rPr>
        <w:t>Structure d’accuei</w:t>
      </w:r>
      <w:r w:rsidR="00E67EF9">
        <w:rPr>
          <w:rFonts w:asciiTheme="majorBidi" w:hAnsiTheme="majorBidi" w:cstheme="majorBidi"/>
          <w:sz w:val="24"/>
          <w:szCs w:val="24"/>
        </w:rPr>
        <w:t>l………………………………………………………………...……………</w:t>
      </w:r>
    </w:p>
    <w:p w14:paraId="1DF0FE03" w14:textId="77777777" w:rsidR="00D32424" w:rsidRPr="00E67EF9" w:rsidRDefault="00D32424" w:rsidP="00D32424">
      <w:pPr>
        <w:tabs>
          <w:tab w:val="left" w:pos="1247"/>
          <w:tab w:val="left" w:pos="1703"/>
        </w:tabs>
        <w:jc w:val="center"/>
        <w:rPr>
          <w:b/>
          <w:bCs/>
          <w:sz w:val="24"/>
          <w:szCs w:val="24"/>
        </w:rPr>
      </w:pPr>
      <w:r w:rsidRPr="00E67EF9">
        <w:rPr>
          <w:b/>
          <w:bCs/>
          <w:sz w:val="24"/>
          <w:szCs w:val="24"/>
        </w:rPr>
        <w:t>Comité de thèse</w:t>
      </w:r>
    </w:p>
    <w:tbl>
      <w:tblPr>
        <w:tblStyle w:val="Grilledutableau"/>
        <w:tblW w:w="9498" w:type="dxa"/>
        <w:tblInd w:w="108" w:type="dxa"/>
        <w:tblLook w:val="04A0" w:firstRow="1" w:lastRow="0" w:firstColumn="1" w:lastColumn="0" w:noHBand="0" w:noVBand="1"/>
      </w:tblPr>
      <w:tblGrid>
        <w:gridCol w:w="1560"/>
        <w:gridCol w:w="2277"/>
        <w:gridCol w:w="1689"/>
        <w:gridCol w:w="2412"/>
        <w:gridCol w:w="1560"/>
      </w:tblGrid>
      <w:tr w:rsidR="00D32424" w14:paraId="6356CD84" w14:textId="77777777" w:rsidTr="00E67EF9">
        <w:tc>
          <w:tcPr>
            <w:tcW w:w="1560" w:type="dxa"/>
          </w:tcPr>
          <w:p w14:paraId="414D69F1" w14:textId="77777777" w:rsidR="00D32424" w:rsidRDefault="00D32424" w:rsidP="00DE2D02">
            <w:pPr>
              <w:tabs>
                <w:tab w:val="left" w:pos="1703"/>
              </w:tabs>
              <w:spacing w:before="120" w:after="120"/>
            </w:pPr>
          </w:p>
        </w:tc>
        <w:tc>
          <w:tcPr>
            <w:tcW w:w="2277" w:type="dxa"/>
          </w:tcPr>
          <w:p w14:paraId="51E62CE0" w14:textId="77777777" w:rsidR="00D32424" w:rsidRDefault="00E72BF4" w:rsidP="002D3FF1">
            <w:pPr>
              <w:tabs>
                <w:tab w:val="left" w:pos="1703"/>
              </w:tabs>
              <w:spacing w:before="120" w:after="120"/>
              <w:jc w:val="center"/>
            </w:pPr>
            <w:r>
              <w:t>Directeur de thèse (président)</w:t>
            </w:r>
          </w:p>
        </w:tc>
        <w:tc>
          <w:tcPr>
            <w:tcW w:w="1689" w:type="dxa"/>
          </w:tcPr>
          <w:p w14:paraId="06545D8D" w14:textId="77777777" w:rsidR="00D32424" w:rsidRDefault="00E72BF4" w:rsidP="002D3FF1">
            <w:pPr>
              <w:tabs>
                <w:tab w:val="left" w:pos="1703"/>
              </w:tabs>
              <w:spacing w:before="120" w:after="120"/>
              <w:jc w:val="center"/>
            </w:pPr>
            <w:r>
              <w:t>Spécialiste matière</w:t>
            </w:r>
          </w:p>
        </w:tc>
        <w:tc>
          <w:tcPr>
            <w:tcW w:w="2412" w:type="dxa"/>
          </w:tcPr>
          <w:p w14:paraId="6D95AB55" w14:textId="77777777" w:rsidR="00D32424" w:rsidRDefault="00E72BF4" w:rsidP="002D3FF1">
            <w:pPr>
              <w:tabs>
                <w:tab w:val="left" w:pos="1703"/>
              </w:tabs>
              <w:spacing w:before="120" w:after="120"/>
              <w:jc w:val="center"/>
            </w:pPr>
            <w:r>
              <w:t>Membre extérieur a la structure d’accueil</w:t>
            </w:r>
          </w:p>
        </w:tc>
        <w:tc>
          <w:tcPr>
            <w:tcW w:w="1560" w:type="dxa"/>
          </w:tcPr>
          <w:p w14:paraId="21DAD62A" w14:textId="77777777" w:rsidR="00D32424" w:rsidRDefault="00E72BF4" w:rsidP="002D3FF1">
            <w:pPr>
              <w:tabs>
                <w:tab w:val="left" w:pos="1703"/>
              </w:tabs>
              <w:spacing w:before="120" w:after="120"/>
              <w:jc w:val="center"/>
            </w:pPr>
            <w:r>
              <w:t>Membre</w:t>
            </w:r>
          </w:p>
        </w:tc>
      </w:tr>
      <w:tr w:rsidR="00D32424" w14:paraId="68785934" w14:textId="77777777" w:rsidTr="00E67EF9">
        <w:tc>
          <w:tcPr>
            <w:tcW w:w="1560" w:type="dxa"/>
          </w:tcPr>
          <w:p w14:paraId="14172D01" w14:textId="77777777" w:rsidR="00D32424" w:rsidRDefault="00E72BF4" w:rsidP="00DE2D02">
            <w:pPr>
              <w:tabs>
                <w:tab w:val="left" w:pos="1703"/>
              </w:tabs>
              <w:spacing w:before="120" w:after="120"/>
            </w:pPr>
            <w:r>
              <w:t xml:space="preserve">Nom </w:t>
            </w:r>
          </w:p>
        </w:tc>
        <w:tc>
          <w:tcPr>
            <w:tcW w:w="2277" w:type="dxa"/>
          </w:tcPr>
          <w:p w14:paraId="58262FFE" w14:textId="77777777" w:rsidR="00D32424" w:rsidRDefault="00D32424" w:rsidP="00DE2D02">
            <w:pPr>
              <w:tabs>
                <w:tab w:val="left" w:pos="1703"/>
              </w:tabs>
              <w:spacing w:before="120" w:after="120"/>
            </w:pPr>
          </w:p>
        </w:tc>
        <w:tc>
          <w:tcPr>
            <w:tcW w:w="1689" w:type="dxa"/>
          </w:tcPr>
          <w:p w14:paraId="4C0BF8B1" w14:textId="77777777" w:rsidR="00D32424" w:rsidRDefault="00D32424" w:rsidP="00DE2D02">
            <w:pPr>
              <w:tabs>
                <w:tab w:val="left" w:pos="1703"/>
              </w:tabs>
              <w:spacing w:before="120" w:after="120"/>
            </w:pPr>
          </w:p>
        </w:tc>
        <w:tc>
          <w:tcPr>
            <w:tcW w:w="2412" w:type="dxa"/>
          </w:tcPr>
          <w:p w14:paraId="02507AD7" w14:textId="77777777" w:rsidR="00D32424" w:rsidRDefault="00D32424" w:rsidP="00DE2D02">
            <w:pPr>
              <w:tabs>
                <w:tab w:val="left" w:pos="1703"/>
              </w:tabs>
              <w:spacing w:before="120" w:after="120"/>
            </w:pPr>
          </w:p>
        </w:tc>
        <w:tc>
          <w:tcPr>
            <w:tcW w:w="1560" w:type="dxa"/>
          </w:tcPr>
          <w:p w14:paraId="64854A18" w14:textId="77777777" w:rsidR="00D32424" w:rsidRDefault="00D32424" w:rsidP="00DE2D02">
            <w:pPr>
              <w:tabs>
                <w:tab w:val="left" w:pos="1703"/>
              </w:tabs>
              <w:spacing w:before="120" w:after="120"/>
            </w:pPr>
          </w:p>
        </w:tc>
      </w:tr>
      <w:tr w:rsidR="00D32424" w14:paraId="2ED3E079" w14:textId="77777777" w:rsidTr="00E67EF9">
        <w:tc>
          <w:tcPr>
            <w:tcW w:w="1560" w:type="dxa"/>
          </w:tcPr>
          <w:p w14:paraId="6C03129A" w14:textId="77777777" w:rsidR="00D32424" w:rsidRDefault="00E72BF4" w:rsidP="00DE2D02">
            <w:pPr>
              <w:tabs>
                <w:tab w:val="left" w:pos="1703"/>
              </w:tabs>
              <w:spacing w:before="120" w:after="120"/>
            </w:pPr>
            <w:r>
              <w:t>Prénom</w:t>
            </w:r>
          </w:p>
        </w:tc>
        <w:tc>
          <w:tcPr>
            <w:tcW w:w="2277" w:type="dxa"/>
          </w:tcPr>
          <w:p w14:paraId="4CEDA1AB" w14:textId="77777777" w:rsidR="00D32424" w:rsidRDefault="00D32424" w:rsidP="00E67EF9">
            <w:pPr>
              <w:tabs>
                <w:tab w:val="left" w:pos="1703"/>
              </w:tabs>
              <w:spacing w:before="120" w:after="120"/>
              <w:jc w:val="center"/>
            </w:pPr>
          </w:p>
        </w:tc>
        <w:tc>
          <w:tcPr>
            <w:tcW w:w="1689" w:type="dxa"/>
          </w:tcPr>
          <w:p w14:paraId="5360038C" w14:textId="77777777" w:rsidR="00D32424" w:rsidRDefault="00D32424" w:rsidP="00DE2D02">
            <w:pPr>
              <w:tabs>
                <w:tab w:val="left" w:pos="1703"/>
              </w:tabs>
              <w:spacing w:before="120" w:after="120"/>
            </w:pPr>
          </w:p>
        </w:tc>
        <w:tc>
          <w:tcPr>
            <w:tcW w:w="2412" w:type="dxa"/>
          </w:tcPr>
          <w:p w14:paraId="2574F750" w14:textId="77777777" w:rsidR="00D32424" w:rsidRDefault="00D32424" w:rsidP="00DE2D02">
            <w:pPr>
              <w:tabs>
                <w:tab w:val="left" w:pos="1703"/>
              </w:tabs>
              <w:spacing w:before="120" w:after="120"/>
            </w:pPr>
          </w:p>
        </w:tc>
        <w:tc>
          <w:tcPr>
            <w:tcW w:w="1560" w:type="dxa"/>
          </w:tcPr>
          <w:p w14:paraId="13408FA8" w14:textId="77777777" w:rsidR="00D32424" w:rsidRDefault="00D32424" w:rsidP="00DE2D02">
            <w:pPr>
              <w:tabs>
                <w:tab w:val="left" w:pos="1703"/>
              </w:tabs>
              <w:spacing w:before="120" w:after="120"/>
            </w:pPr>
          </w:p>
        </w:tc>
      </w:tr>
      <w:tr w:rsidR="00D32424" w14:paraId="01EC2ABE" w14:textId="77777777" w:rsidTr="00E67EF9">
        <w:tc>
          <w:tcPr>
            <w:tcW w:w="1560" w:type="dxa"/>
          </w:tcPr>
          <w:p w14:paraId="11573D87" w14:textId="77777777" w:rsidR="00D32424" w:rsidRDefault="00E72BF4" w:rsidP="00DE2D02">
            <w:pPr>
              <w:tabs>
                <w:tab w:val="left" w:pos="1703"/>
              </w:tabs>
              <w:spacing w:before="120" w:after="120"/>
            </w:pPr>
            <w:r>
              <w:t>Grade</w:t>
            </w:r>
          </w:p>
        </w:tc>
        <w:tc>
          <w:tcPr>
            <w:tcW w:w="2277" w:type="dxa"/>
          </w:tcPr>
          <w:p w14:paraId="5AE02707" w14:textId="77777777" w:rsidR="00D32424" w:rsidRDefault="00D32424" w:rsidP="00DE2D02">
            <w:pPr>
              <w:tabs>
                <w:tab w:val="left" w:pos="1703"/>
              </w:tabs>
              <w:spacing w:before="120" w:after="120"/>
            </w:pPr>
          </w:p>
        </w:tc>
        <w:tc>
          <w:tcPr>
            <w:tcW w:w="1689" w:type="dxa"/>
          </w:tcPr>
          <w:p w14:paraId="64462037" w14:textId="77777777" w:rsidR="00D32424" w:rsidRDefault="00D32424" w:rsidP="00DE2D02">
            <w:pPr>
              <w:tabs>
                <w:tab w:val="left" w:pos="1703"/>
              </w:tabs>
              <w:spacing w:before="120" w:after="120"/>
            </w:pPr>
          </w:p>
        </w:tc>
        <w:tc>
          <w:tcPr>
            <w:tcW w:w="2412" w:type="dxa"/>
          </w:tcPr>
          <w:p w14:paraId="714ED4AA" w14:textId="77777777" w:rsidR="00D32424" w:rsidRDefault="00D32424" w:rsidP="00DE2D02">
            <w:pPr>
              <w:tabs>
                <w:tab w:val="left" w:pos="1703"/>
              </w:tabs>
              <w:spacing w:before="120" w:after="120"/>
            </w:pPr>
          </w:p>
        </w:tc>
        <w:tc>
          <w:tcPr>
            <w:tcW w:w="1560" w:type="dxa"/>
          </w:tcPr>
          <w:p w14:paraId="7841732B" w14:textId="77777777" w:rsidR="00D32424" w:rsidRDefault="00D32424" w:rsidP="00DE2D02">
            <w:pPr>
              <w:tabs>
                <w:tab w:val="left" w:pos="1703"/>
              </w:tabs>
              <w:spacing w:before="120" w:after="120"/>
            </w:pPr>
          </w:p>
        </w:tc>
      </w:tr>
      <w:tr w:rsidR="00D32424" w14:paraId="4D5C58F8" w14:textId="77777777" w:rsidTr="00E67EF9">
        <w:tc>
          <w:tcPr>
            <w:tcW w:w="1560" w:type="dxa"/>
          </w:tcPr>
          <w:p w14:paraId="5C3060B6" w14:textId="77777777" w:rsidR="00D32424" w:rsidRDefault="00E72BF4" w:rsidP="00DE2D02">
            <w:pPr>
              <w:tabs>
                <w:tab w:val="left" w:pos="1703"/>
              </w:tabs>
              <w:spacing w:before="120" w:after="120"/>
            </w:pPr>
            <w:r>
              <w:t>Etablissement</w:t>
            </w:r>
          </w:p>
        </w:tc>
        <w:tc>
          <w:tcPr>
            <w:tcW w:w="2277" w:type="dxa"/>
          </w:tcPr>
          <w:p w14:paraId="46FB0DF8" w14:textId="77777777" w:rsidR="00D32424" w:rsidRDefault="00D32424" w:rsidP="00DE2D02">
            <w:pPr>
              <w:tabs>
                <w:tab w:val="left" w:pos="1703"/>
              </w:tabs>
              <w:spacing w:before="120" w:after="120"/>
            </w:pPr>
          </w:p>
        </w:tc>
        <w:tc>
          <w:tcPr>
            <w:tcW w:w="1689" w:type="dxa"/>
          </w:tcPr>
          <w:p w14:paraId="2853CA7F" w14:textId="77777777" w:rsidR="00D32424" w:rsidRDefault="00D32424" w:rsidP="00DE2D02">
            <w:pPr>
              <w:tabs>
                <w:tab w:val="left" w:pos="1703"/>
              </w:tabs>
              <w:spacing w:before="120" w:after="120"/>
            </w:pPr>
          </w:p>
        </w:tc>
        <w:tc>
          <w:tcPr>
            <w:tcW w:w="2412" w:type="dxa"/>
          </w:tcPr>
          <w:p w14:paraId="318C3717" w14:textId="77777777" w:rsidR="00D32424" w:rsidRDefault="00D32424" w:rsidP="00DE2D02">
            <w:pPr>
              <w:tabs>
                <w:tab w:val="left" w:pos="1703"/>
              </w:tabs>
              <w:spacing w:before="120" w:after="120"/>
            </w:pPr>
          </w:p>
        </w:tc>
        <w:tc>
          <w:tcPr>
            <w:tcW w:w="1560" w:type="dxa"/>
          </w:tcPr>
          <w:p w14:paraId="6B2A35BC" w14:textId="77777777" w:rsidR="00D32424" w:rsidRDefault="00D32424" w:rsidP="00DE2D02">
            <w:pPr>
              <w:tabs>
                <w:tab w:val="left" w:pos="1703"/>
              </w:tabs>
              <w:spacing w:before="120" w:after="120"/>
            </w:pPr>
          </w:p>
        </w:tc>
      </w:tr>
      <w:tr w:rsidR="00D32424" w14:paraId="30C8BC39" w14:textId="77777777" w:rsidTr="00E67EF9">
        <w:tc>
          <w:tcPr>
            <w:tcW w:w="1560" w:type="dxa"/>
          </w:tcPr>
          <w:p w14:paraId="6ACDFCAE" w14:textId="77777777" w:rsidR="00D32424" w:rsidRDefault="00E72BF4" w:rsidP="00DE2D02">
            <w:pPr>
              <w:tabs>
                <w:tab w:val="left" w:pos="1703"/>
              </w:tabs>
              <w:spacing w:before="120" w:after="120"/>
            </w:pPr>
            <w:r>
              <w:t>Tel/fax</w:t>
            </w:r>
          </w:p>
        </w:tc>
        <w:tc>
          <w:tcPr>
            <w:tcW w:w="2277" w:type="dxa"/>
          </w:tcPr>
          <w:p w14:paraId="7B639033" w14:textId="77777777" w:rsidR="00D32424" w:rsidRDefault="00D32424" w:rsidP="00DE2D02">
            <w:pPr>
              <w:tabs>
                <w:tab w:val="left" w:pos="1703"/>
              </w:tabs>
              <w:spacing w:before="120" w:after="120"/>
            </w:pPr>
          </w:p>
        </w:tc>
        <w:tc>
          <w:tcPr>
            <w:tcW w:w="1689" w:type="dxa"/>
          </w:tcPr>
          <w:p w14:paraId="359FF16F" w14:textId="77777777" w:rsidR="00D32424" w:rsidRDefault="00D32424" w:rsidP="00DE2D02">
            <w:pPr>
              <w:tabs>
                <w:tab w:val="left" w:pos="1703"/>
              </w:tabs>
              <w:spacing w:before="120" w:after="120"/>
            </w:pPr>
          </w:p>
        </w:tc>
        <w:tc>
          <w:tcPr>
            <w:tcW w:w="2412" w:type="dxa"/>
          </w:tcPr>
          <w:p w14:paraId="53FE015F" w14:textId="77777777" w:rsidR="00D32424" w:rsidRDefault="00D32424" w:rsidP="00DE2D02">
            <w:pPr>
              <w:tabs>
                <w:tab w:val="left" w:pos="1703"/>
              </w:tabs>
              <w:spacing w:before="120" w:after="120"/>
            </w:pPr>
          </w:p>
        </w:tc>
        <w:tc>
          <w:tcPr>
            <w:tcW w:w="1560" w:type="dxa"/>
          </w:tcPr>
          <w:p w14:paraId="52876F61" w14:textId="77777777" w:rsidR="00D32424" w:rsidRDefault="00D32424" w:rsidP="00DE2D02">
            <w:pPr>
              <w:tabs>
                <w:tab w:val="left" w:pos="1703"/>
              </w:tabs>
              <w:spacing w:before="120" w:after="120"/>
            </w:pPr>
          </w:p>
        </w:tc>
      </w:tr>
      <w:tr w:rsidR="00D32424" w14:paraId="78669CDD" w14:textId="77777777" w:rsidTr="00E67EF9">
        <w:tc>
          <w:tcPr>
            <w:tcW w:w="1560" w:type="dxa"/>
          </w:tcPr>
          <w:p w14:paraId="1FE9A456" w14:textId="1A3936EF" w:rsidR="00D32424" w:rsidRDefault="00E67EF9" w:rsidP="00DE2D02">
            <w:pPr>
              <w:tabs>
                <w:tab w:val="left" w:pos="1703"/>
              </w:tabs>
              <w:spacing w:before="120" w:after="120"/>
            </w:pPr>
            <w:r>
              <w:t>E</w:t>
            </w:r>
            <w:r w:rsidR="00E72BF4">
              <w:t>-mail</w:t>
            </w:r>
          </w:p>
        </w:tc>
        <w:tc>
          <w:tcPr>
            <w:tcW w:w="2277" w:type="dxa"/>
          </w:tcPr>
          <w:p w14:paraId="6152319C" w14:textId="77777777" w:rsidR="00D32424" w:rsidRDefault="00D32424" w:rsidP="00DE2D02">
            <w:pPr>
              <w:tabs>
                <w:tab w:val="left" w:pos="1703"/>
              </w:tabs>
              <w:spacing w:before="120" w:after="120"/>
            </w:pPr>
          </w:p>
        </w:tc>
        <w:tc>
          <w:tcPr>
            <w:tcW w:w="1689" w:type="dxa"/>
          </w:tcPr>
          <w:p w14:paraId="29461A9F" w14:textId="77777777" w:rsidR="00D32424" w:rsidRDefault="00D32424" w:rsidP="00DE2D02">
            <w:pPr>
              <w:tabs>
                <w:tab w:val="left" w:pos="1703"/>
              </w:tabs>
              <w:spacing w:before="120" w:after="120"/>
            </w:pPr>
          </w:p>
        </w:tc>
        <w:tc>
          <w:tcPr>
            <w:tcW w:w="2412" w:type="dxa"/>
          </w:tcPr>
          <w:p w14:paraId="0177FD4A" w14:textId="77777777" w:rsidR="00D32424" w:rsidRDefault="00D32424" w:rsidP="00DE2D02">
            <w:pPr>
              <w:tabs>
                <w:tab w:val="left" w:pos="1703"/>
              </w:tabs>
              <w:spacing w:before="120" w:after="120"/>
            </w:pPr>
          </w:p>
        </w:tc>
        <w:tc>
          <w:tcPr>
            <w:tcW w:w="1560" w:type="dxa"/>
          </w:tcPr>
          <w:p w14:paraId="733CA3D8" w14:textId="77777777" w:rsidR="00D32424" w:rsidRDefault="00D32424" w:rsidP="00DE2D02">
            <w:pPr>
              <w:tabs>
                <w:tab w:val="left" w:pos="1703"/>
              </w:tabs>
              <w:spacing w:before="120" w:after="120"/>
            </w:pPr>
          </w:p>
        </w:tc>
      </w:tr>
    </w:tbl>
    <w:p w14:paraId="139CB85C" w14:textId="77777777" w:rsidR="00D32424" w:rsidRDefault="00D32424" w:rsidP="00D32424">
      <w:pPr>
        <w:tabs>
          <w:tab w:val="left" w:pos="1703"/>
        </w:tabs>
      </w:pPr>
    </w:p>
    <w:p w14:paraId="7E594E73" w14:textId="77777777" w:rsidR="008A31BD" w:rsidRPr="00E67EF9" w:rsidRDefault="001A7068" w:rsidP="00E67EF9">
      <w:pPr>
        <w:pStyle w:val="Paragraphedeliste"/>
        <w:numPr>
          <w:ilvl w:val="0"/>
          <w:numId w:val="1"/>
        </w:numPr>
        <w:rPr>
          <w:b/>
          <w:bCs/>
        </w:rPr>
      </w:pPr>
      <w:r w:rsidRPr="00E67EF9">
        <w:rPr>
          <w:b/>
          <w:bCs/>
        </w:rPr>
        <w:t>Signature du directeur de thèse</w:t>
      </w:r>
    </w:p>
    <w:p w14:paraId="5899C9A0" w14:textId="77777777" w:rsidR="00E67EF9" w:rsidRDefault="00E67EF9" w:rsidP="00EC31E5"/>
    <w:p w14:paraId="0867FD40" w14:textId="4BC873B9" w:rsidR="003B304E" w:rsidRPr="00E67EF9" w:rsidRDefault="001A7068" w:rsidP="00E67EF9">
      <w:pPr>
        <w:pStyle w:val="Paragraphedeliste"/>
        <w:numPr>
          <w:ilvl w:val="0"/>
          <w:numId w:val="1"/>
        </w:numPr>
        <w:rPr>
          <w:b/>
          <w:bCs/>
        </w:rPr>
      </w:pPr>
      <w:r w:rsidRPr="00E67EF9">
        <w:rPr>
          <w:b/>
          <w:bCs/>
        </w:rPr>
        <w:t xml:space="preserve">Avis de la commission </w:t>
      </w:r>
      <w:r w:rsidR="00E67EF9" w:rsidRPr="00E67EF9">
        <w:rPr>
          <w:b/>
          <w:bCs/>
        </w:rPr>
        <w:t>de thèse</w:t>
      </w:r>
      <w:bookmarkStart w:id="0" w:name="_GoBack"/>
      <w:bookmarkEnd w:id="0"/>
    </w:p>
    <w:sectPr w:rsidR="003B304E" w:rsidRPr="00E67EF9" w:rsidSect="00E67EF9">
      <w:headerReference w:type="default" r:id="rId9"/>
      <w:footerReference w:type="default" r:id="rId10"/>
      <w:pgSz w:w="11906" w:h="16838"/>
      <w:pgMar w:top="1440" w:right="1133" w:bottom="1440"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1D97" w14:textId="77777777" w:rsidR="00FE4625" w:rsidRDefault="00FE4625" w:rsidP="00E67EF9">
      <w:pPr>
        <w:spacing w:after="0" w:line="240" w:lineRule="auto"/>
      </w:pPr>
      <w:r>
        <w:separator/>
      </w:r>
    </w:p>
  </w:endnote>
  <w:endnote w:type="continuationSeparator" w:id="0">
    <w:p w14:paraId="7DC512B0" w14:textId="77777777" w:rsidR="00FE4625" w:rsidRDefault="00FE4625" w:rsidP="00E6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0894F" w14:textId="77777777" w:rsidR="00E67EF9" w:rsidRPr="00E67EF9" w:rsidRDefault="00E67EF9" w:rsidP="00E67EF9">
    <w:pPr>
      <w:spacing w:after="0" w:line="240" w:lineRule="auto"/>
      <w:jc w:val="center"/>
      <w:rPr>
        <w:rFonts w:ascii="Times New Roman" w:eastAsia="Times New Roman" w:hAnsi="Times New Roman" w:cs="Times New Roman"/>
        <w:b/>
        <w:bCs/>
        <w:sz w:val="24"/>
        <w:szCs w:val="24"/>
        <w:lang w:eastAsia="fr-FR" w:bidi="ar-TN"/>
      </w:rPr>
    </w:pPr>
    <w:r w:rsidRPr="00E67EF9">
      <w:rPr>
        <w:rFonts w:ascii="Times New Roman" w:eastAsia="Times New Roman" w:hAnsi="Times New Roman" w:cs="Times New Roman"/>
        <w:b/>
        <w:bCs/>
        <w:sz w:val="24"/>
        <w:szCs w:val="24"/>
        <w:lang w:eastAsia="fr-FR" w:bidi="ar-TN"/>
      </w:rPr>
      <w:pict w14:anchorId="013B5821">
        <v:rect id="_x0000_i1025" style="width:415.3pt;height:1.5pt" o:hralign="center" o:hrstd="t" o:hr="t" fillcolor="#a0a0a0" stroked="f"/>
      </w:pict>
    </w:r>
  </w:p>
  <w:p w14:paraId="7B9072B0" w14:textId="77777777" w:rsidR="00E67EF9" w:rsidRPr="00E67EF9" w:rsidRDefault="00E67EF9" w:rsidP="00E67EF9">
    <w:pPr>
      <w:spacing w:after="0" w:line="240" w:lineRule="auto"/>
      <w:jc w:val="center"/>
      <w:rPr>
        <w:rFonts w:ascii="Times New Roman" w:eastAsia="Times New Roman" w:hAnsi="Times New Roman" w:cs="Times New Roman"/>
        <w:b/>
        <w:bCs/>
        <w:sz w:val="18"/>
        <w:szCs w:val="18"/>
        <w:lang w:eastAsia="fr-FR"/>
      </w:rPr>
    </w:pPr>
    <w:r w:rsidRPr="00E67EF9">
      <w:rPr>
        <w:rFonts w:ascii="Times New Roman" w:eastAsia="Times New Roman" w:hAnsi="Times New Roman" w:cs="Times New Roman"/>
        <w:b/>
        <w:bCs/>
        <w:sz w:val="18"/>
        <w:szCs w:val="18"/>
        <w:lang w:eastAsia="fr-FR"/>
      </w:rPr>
      <w:t>Institut National Agronomique de Tunisie</w:t>
    </w:r>
    <w:r w:rsidRPr="00E67EF9">
      <w:rPr>
        <w:rFonts w:ascii="Times New Roman" w:eastAsia="Times New Roman" w:hAnsi="Times New Roman" w:cs="Times New Roman"/>
        <w:b/>
        <w:bCs/>
        <w:sz w:val="18"/>
        <w:szCs w:val="18"/>
        <w:rtl/>
        <w:lang w:eastAsia="fr-FR"/>
      </w:rPr>
      <w:t xml:space="preserve"> </w:t>
    </w:r>
  </w:p>
  <w:p w14:paraId="6F8CD12E" w14:textId="77777777" w:rsidR="00E67EF9" w:rsidRPr="00E67EF9" w:rsidRDefault="00E67EF9" w:rsidP="00E67EF9">
    <w:pPr>
      <w:spacing w:after="0" w:line="240" w:lineRule="auto"/>
      <w:jc w:val="center"/>
      <w:rPr>
        <w:rFonts w:ascii="Times New Roman" w:eastAsia="Times New Roman" w:hAnsi="Times New Roman" w:cs="Times New Roman" w:hint="cs"/>
        <w:b/>
        <w:bCs/>
        <w:sz w:val="18"/>
        <w:szCs w:val="18"/>
        <w:rtl/>
        <w:lang w:eastAsia="fr-FR"/>
      </w:rPr>
    </w:pPr>
    <w:r w:rsidRPr="00E67EF9">
      <w:rPr>
        <w:rFonts w:ascii="Times New Roman" w:eastAsia="Times New Roman" w:hAnsi="Times New Roman" w:cs="Times New Roman"/>
        <w:b/>
        <w:bCs/>
        <w:sz w:val="18"/>
        <w:szCs w:val="18"/>
        <w:lang w:eastAsia="fr-FR"/>
      </w:rPr>
      <w:t xml:space="preserve">Tel : 71840270 Fax 71799391 </w:t>
    </w:r>
  </w:p>
  <w:p w14:paraId="0841CCAC" w14:textId="77777777" w:rsidR="00E67EF9" w:rsidRPr="00E67EF9" w:rsidRDefault="00E67EF9" w:rsidP="00E67EF9">
    <w:pPr>
      <w:spacing w:after="0" w:line="240" w:lineRule="auto"/>
      <w:jc w:val="center"/>
      <w:rPr>
        <w:rFonts w:ascii="Times New Roman" w:eastAsia="Times New Roman" w:hAnsi="Times New Roman" w:cs="Times New Roman"/>
        <w:b/>
        <w:bCs/>
        <w:sz w:val="18"/>
        <w:szCs w:val="18"/>
        <w:lang w:eastAsia="fr-FR"/>
      </w:rPr>
    </w:pPr>
    <w:hyperlink r:id="rId1" w:history="1">
      <w:r w:rsidRPr="00E67EF9">
        <w:rPr>
          <w:rFonts w:ascii="Times New Roman" w:eastAsia="Times New Roman" w:hAnsi="Times New Roman" w:cs="Times New Roman"/>
          <w:b/>
          <w:bCs/>
          <w:color w:val="0000FF" w:themeColor="hyperlink"/>
          <w:sz w:val="18"/>
          <w:szCs w:val="18"/>
          <w:u w:val="single"/>
          <w:lang w:eastAsia="fr-FR"/>
        </w:rPr>
        <w:t>www.inat.tn</w:t>
      </w:r>
    </w:hyperlink>
  </w:p>
  <w:p w14:paraId="6FEBAEC6" w14:textId="77777777" w:rsidR="00E67EF9" w:rsidRDefault="00E67E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77FB" w14:textId="77777777" w:rsidR="00FE4625" w:rsidRDefault="00FE4625" w:rsidP="00E67EF9">
      <w:pPr>
        <w:spacing w:after="0" w:line="240" w:lineRule="auto"/>
      </w:pPr>
      <w:r>
        <w:separator/>
      </w:r>
    </w:p>
  </w:footnote>
  <w:footnote w:type="continuationSeparator" w:id="0">
    <w:p w14:paraId="3751513E" w14:textId="77777777" w:rsidR="00FE4625" w:rsidRDefault="00FE4625" w:rsidP="00E6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179"/>
      <w:tblW w:w="10869" w:type="dxa"/>
      <w:tblLook w:val="0000" w:firstRow="0" w:lastRow="0" w:firstColumn="0" w:lastColumn="0" w:noHBand="0" w:noVBand="0"/>
    </w:tblPr>
    <w:tblGrid>
      <w:gridCol w:w="4502"/>
      <w:gridCol w:w="1999"/>
      <w:gridCol w:w="4368"/>
    </w:tblGrid>
    <w:tr w:rsidR="00E67EF9" w:rsidRPr="00E67EF9" w14:paraId="48AE1A74" w14:textId="77777777" w:rsidTr="00B377C9">
      <w:trPr>
        <w:cantSplit/>
        <w:trHeight w:val="45"/>
      </w:trPr>
      <w:tc>
        <w:tcPr>
          <w:tcW w:w="10869" w:type="dxa"/>
          <w:gridSpan w:val="3"/>
        </w:tcPr>
        <w:p w14:paraId="3212BD21" w14:textId="77777777" w:rsidR="00E67EF9" w:rsidRPr="00E67EF9" w:rsidRDefault="00E67EF9" w:rsidP="00E67EF9">
          <w:pPr>
            <w:keepNext/>
            <w:bidi/>
            <w:spacing w:after="0" w:line="240" w:lineRule="auto"/>
            <w:jc w:val="center"/>
            <w:outlineLvl w:val="2"/>
            <w:rPr>
              <w:rFonts w:ascii="Times New Roman" w:eastAsia="Times New Roman" w:hAnsi="Times New Roman" w:cs="Tahoma"/>
              <w:sz w:val="20"/>
              <w:szCs w:val="20"/>
              <w:lang w:eastAsia="ar-SA"/>
            </w:rPr>
          </w:pPr>
        </w:p>
        <w:p w14:paraId="13EE756E" w14:textId="77777777" w:rsidR="00E67EF9" w:rsidRPr="00E67EF9" w:rsidRDefault="00E67EF9" w:rsidP="00E67EF9">
          <w:pPr>
            <w:keepNext/>
            <w:bidi/>
            <w:spacing w:after="0" w:line="240" w:lineRule="auto"/>
            <w:jc w:val="center"/>
            <w:outlineLvl w:val="2"/>
            <w:rPr>
              <w:rFonts w:ascii="Times New Roman" w:eastAsia="Times New Roman" w:hAnsi="Times New Roman" w:cs="Times New Roman"/>
              <w:b/>
              <w:bCs/>
              <w:sz w:val="16"/>
              <w:szCs w:val="16"/>
              <w:lang w:eastAsia="ar-SA"/>
            </w:rPr>
          </w:pPr>
          <w:r w:rsidRPr="00E67EF9">
            <w:rPr>
              <w:rFonts w:ascii="Times New Roman" w:eastAsia="Times New Roman" w:hAnsi="Times New Roman" w:cs="Times New Roman"/>
              <w:b/>
              <w:bCs/>
              <w:sz w:val="16"/>
              <w:szCs w:val="16"/>
              <w:lang w:eastAsia="ar-SA"/>
            </w:rPr>
            <w:t>REPUBLIQUE TUNISIENNE</w:t>
          </w:r>
        </w:p>
        <w:p w14:paraId="3E1BB9A7" w14:textId="77777777" w:rsidR="00E67EF9" w:rsidRPr="00E67EF9" w:rsidRDefault="00E67EF9" w:rsidP="00E67EF9">
          <w:pPr>
            <w:spacing w:after="0" w:line="240" w:lineRule="auto"/>
            <w:rPr>
              <w:rFonts w:ascii="Calibri" w:eastAsia="Calibri" w:hAnsi="Calibri" w:cs="Arial"/>
              <w:sz w:val="8"/>
              <w:szCs w:val="8"/>
              <w:rtl/>
              <w:lang w:eastAsia="ar-SA"/>
            </w:rPr>
          </w:pPr>
        </w:p>
      </w:tc>
    </w:tr>
    <w:tr w:rsidR="00E67EF9" w:rsidRPr="00E67EF9" w14:paraId="091D8A0C" w14:textId="77777777" w:rsidTr="00B377C9">
      <w:trPr>
        <w:cantSplit/>
        <w:trHeight w:val="1465"/>
      </w:trPr>
      <w:tc>
        <w:tcPr>
          <w:tcW w:w="4502" w:type="dxa"/>
        </w:tcPr>
        <w:p w14:paraId="5A39A55D" w14:textId="77777777" w:rsidR="00E67EF9" w:rsidRPr="00E67EF9" w:rsidRDefault="00E67EF9" w:rsidP="00E67EF9">
          <w:pPr>
            <w:keepNext/>
            <w:bidi/>
            <w:spacing w:after="0" w:line="240" w:lineRule="auto"/>
            <w:jc w:val="center"/>
            <w:outlineLvl w:val="2"/>
            <w:rPr>
              <w:rFonts w:ascii="Times New Roman" w:eastAsia="Times New Roman" w:hAnsi="Times New Roman" w:cs="Times New Roman"/>
              <w:b/>
              <w:bCs/>
              <w:sz w:val="14"/>
              <w:szCs w:val="14"/>
              <w:lang w:eastAsia="ar-SA"/>
            </w:rPr>
          </w:pPr>
          <w:r w:rsidRPr="00E67EF9">
            <w:rPr>
              <w:rFonts w:ascii="Times New Roman" w:eastAsia="Times New Roman" w:hAnsi="Times New Roman" w:cs="Times New Roman"/>
              <w:b/>
              <w:bCs/>
              <w:sz w:val="14"/>
              <w:szCs w:val="14"/>
              <w:lang w:eastAsia="ar-SA"/>
            </w:rPr>
            <w:t>MINISTERE DE L’AGRICULTURE, DES RESSOURCES HYDRAULIQUES ET DE LA PECHE</w:t>
          </w:r>
        </w:p>
        <w:p w14:paraId="7089B6BA" w14:textId="77777777" w:rsidR="00E67EF9" w:rsidRPr="00E67EF9" w:rsidRDefault="00E67EF9" w:rsidP="00E67EF9">
          <w:pPr>
            <w:spacing w:after="0" w:line="240" w:lineRule="auto"/>
            <w:rPr>
              <w:rFonts w:ascii="Calibri" w:eastAsia="Calibri" w:hAnsi="Calibri" w:cs="Arial"/>
              <w:sz w:val="8"/>
              <w:szCs w:val="8"/>
              <w:lang w:eastAsia="ar-SA"/>
            </w:rPr>
          </w:pPr>
        </w:p>
        <w:p w14:paraId="6E33E485" w14:textId="14446480" w:rsidR="00E67EF9" w:rsidRPr="00E67EF9" w:rsidRDefault="00E67EF9" w:rsidP="00E67EF9">
          <w:pPr>
            <w:spacing w:after="0" w:line="240" w:lineRule="auto"/>
            <w:jc w:val="center"/>
            <w:rPr>
              <w:rFonts w:ascii="Calibri" w:eastAsia="Calibri" w:hAnsi="Calibri" w:cs="Tahoma"/>
              <w:b/>
              <w:bCs/>
              <w:i/>
              <w:iCs/>
              <w:sz w:val="16"/>
              <w:szCs w:val="16"/>
              <w:lang w:eastAsia="fr-FR"/>
            </w:rPr>
          </w:pPr>
          <w:r>
            <w:rPr>
              <w:rFonts w:ascii="Calibri" w:eastAsia="Calibri" w:hAnsi="Calibri" w:cs="Arial"/>
              <w:noProof/>
              <w:sz w:val="20"/>
              <w:szCs w:val="20"/>
              <w:lang w:val="en-US"/>
            </w:rPr>
            <w:drawing>
              <wp:inline distT="0" distB="0" distL="0" distR="0" wp14:anchorId="1F8C4272" wp14:editId="6C3A510E">
                <wp:extent cx="1052830" cy="571500"/>
                <wp:effectExtent l="0" t="0" r="0" b="0"/>
                <wp:docPr id="3" name="Image 3" descr="C:\Users\inat\AppData\Local\Temp\Rar$DIa0.050\logo_couleu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inat\AppData\Local\Temp\Rar$DIa0.050\logo_couleur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571500"/>
                        </a:xfrm>
                        <a:prstGeom prst="rect">
                          <a:avLst/>
                        </a:prstGeom>
                        <a:noFill/>
                        <a:ln>
                          <a:noFill/>
                        </a:ln>
                      </pic:spPr>
                    </pic:pic>
                  </a:graphicData>
                </a:graphic>
              </wp:inline>
            </w:drawing>
          </w:r>
        </w:p>
      </w:tc>
      <w:tc>
        <w:tcPr>
          <w:tcW w:w="1999" w:type="dxa"/>
        </w:tcPr>
        <w:p w14:paraId="57D2B22F" w14:textId="7352D66D" w:rsidR="00E67EF9" w:rsidRPr="00E67EF9" w:rsidRDefault="00E67EF9" w:rsidP="00E67EF9">
          <w:pPr>
            <w:spacing w:after="0" w:line="240" w:lineRule="auto"/>
            <w:jc w:val="center"/>
            <w:rPr>
              <w:rFonts w:ascii="Calibri" w:eastAsia="Calibri" w:hAnsi="Calibri" w:cs="Tahoma"/>
              <w:b/>
              <w:bCs/>
              <w:i/>
              <w:iCs/>
              <w:sz w:val="16"/>
              <w:szCs w:val="16"/>
              <w:lang w:eastAsia="fr-FR"/>
            </w:rPr>
          </w:pPr>
          <w:r>
            <w:rPr>
              <w:rFonts w:ascii="Calibri" w:eastAsia="Calibri" w:hAnsi="Calibri" w:cs="Tahoma"/>
              <w:b/>
              <w:bCs/>
              <w:i/>
              <w:iCs/>
              <w:noProof/>
              <w:sz w:val="16"/>
              <w:szCs w:val="16"/>
              <w:lang w:val="en-US"/>
            </w:rPr>
            <w:drawing>
              <wp:inline distT="0" distB="0" distL="0" distR="0" wp14:anchorId="62DDCD01" wp14:editId="3769DD12">
                <wp:extent cx="895350" cy="895350"/>
                <wp:effectExtent l="0" t="0" r="0" b="0"/>
                <wp:docPr id="2" name="Image 2" descr="98IN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8INAT~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4367" w:type="dxa"/>
        </w:tcPr>
        <w:p w14:paraId="490A9642" w14:textId="77777777" w:rsidR="00E67EF9" w:rsidRPr="00E67EF9" w:rsidRDefault="00E67EF9" w:rsidP="00E67EF9">
          <w:pPr>
            <w:keepNext/>
            <w:bidi/>
            <w:spacing w:after="0" w:line="240" w:lineRule="auto"/>
            <w:jc w:val="center"/>
            <w:outlineLvl w:val="2"/>
            <w:rPr>
              <w:rFonts w:ascii="Times New Roman" w:eastAsia="Times New Roman" w:hAnsi="Times New Roman" w:cs="Times New Roman"/>
              <w:b/>
              <w:bCs/>
              <w:sz w:val="14"/>
              <w:szCs w:val="14"/>
              <w:lang w:eastAsia="ar-SA"/>
            </w:rPr>
          </w:pPr>
          <w:r w:rsidRPr="00E67EF9">
            <w:rPr>
              <w:rFonts w:ascii="Times New Roman" w:eastAsia="Times New Roman" w:hAnsi="Times New Roman" w:cs="Times New Roman"/>
              <w:b/>
              <w:bCs/>
              <w:sz w:val="14"/>
              <w:szCs w:val="14"/>
              <w:lang w:eastAsia="ar-SA"/>
            </w:rPr>
            <w:t>MINISTERE DE L’ENSEIGNEMENT SUPERIEUR ET DE</w:t>
          </w:r>
        </w:p>
        <w:p w14:paraId="36332C02" w14:textId="77777777" w:rsidR="00E67EF9" w:rsidRPr="00E67EF9" w:rsidRDefault="00E67EF9" w:rsidP="00E67EF9">
          <w:pPr>
            <w:keepNext/>
            <w:bidi/>
            <w:spacing w:after="0" w:line="240" w:lineRule="auto"/>
            <w:jc w:val="center"/>
            <w:outlineLvl w:val="2"/>
            <w:rPr>
              <w:rFonts w:ascii="Times New Roman" w:eastAsia="Times New Roman" w:hAnsi="Times New Roman" w:cs="Arabic Transparent"/>
              <w:sz w:val="8"/>
              <w:szCs w:val="8"/>
              <w:lang w:eastAsia="ar-SA"/>
            </w:rPr>
          </w:pPr>
          <w:r w:rsidRPr="00E67EF9">
            <w:rPr>
              <w:rFonts w:ascii="Times New Roman" w:eastAsia="Times New Roman" w:hAnsi="Times New Roman" w:cs="Times New Roman"/>
              <w:b/>
              <w:bCs/>
              <w:sz w:val="14"/>
              <w:szCs w:val="14"/>
              <w:lang w:eastAsia="ar-SA"/>
            </w:rPr>
            <w:t>LA RECHERCHE SCIENTIFIQUE</w:t>
          </w:r>
        </w:p>
        <w:p w14:paraId="642C0DE2" w14:textId="1F2E193E" w:rsidR="00E67EF9" w:rsidRPr="00E67EF9" w:rsidRDefault="00E67EF9" w:rsidP="00E67EF9">
          <w:pPr>
            <w:tabs>
              <w:tab w:val="left" w:pos="693"/>
              <w:tab w:val="center" w:pos="2200"/>
            </w:tabs>
            <w:spacing w:after="0" w:line="240" w:lineRule="auto"/>
            <w:rPr>
              <w:rFonts w:ascii="Calibri" w:eastAsia="Calibri" w:hAnsi="Calibri" w:cs="Arial"/>
              <w:b/>
              <w:bCs/>
              <w:sz w:val="16"/>
              <w:szCs w:val="16"/>
              <w:lang w:eastAsia="ar-SA"/>
            </w:rPr>
          </w:pPr>
          <w:r w:rsidRPr="00E67EF9">
            <w:rPr>
              <w:rFonts w:ascii="Calibri" w:eastAsia="Calibri" w:hAnsi="Calibri" w:cs="Arial"/>
              <w:b/>
              <w:bCs/>
              <w:sz w:val="16"/>
              <w:szCs w:val="16"/>
              <w:lang w:eastAsia="ar-SA"/>
            </w:rPr>
            <w:tab/>
          </w:r>
          <w:r w:rsidRPr="00E67EF9">
            <w:rPr>
              <w:rFonts w:ascii="Calibri" w:eastAsia="Calibri" w:hAnsi="Calibri" w:cs="Arial"/>
              <w:b/>
              <w:bCs/>
              <w:sz w:val="16"/>
              <w:szCs w:val="16"/>
              <w:lang w:eastAsia="ar-SA"/>
            </w:rPr>
            <w:tab/>
          </w:r>
          <w:r>
            <w:rPr>
              <w:rFonts w:ascii="Calibri" w:eastAsia="Calibri" w:hAnsi="Calibri" w:cs="Arial"/>
              <w:b/>
              <w:bCs/>
              <w:noProof/>
              <w:sz w:val="16"/>
              <w:szCs w:val="16"/>
              <w:lang w:val="en-US"/>
            </w:rPr>
            <w:drawing>
              <wp:inline distT="0" distB="0" distL="0" distR="0" wp14:anchorId="720E850A" wp14:editId="44E84F11">
                <wp:extent cx="1310005" cy="690880"/>
                <wp:effectExtent l="0" t="0" r="4445" b="0"/>
                <wp:docPr id="1" name="Imag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005" cy="690880"/>
                        </a:xfrm>
                        <a:prstGeom prst="rect">
                          <a:avLst/>
                        </a:prstGeom>
                        <a:noFill/>
                        <a:ln>
                          <a:noFill/>
                        </a:ln>
                      </pic:spPr>
                    </pic:pic>
                  </a:graphicData>
                </a:graphic>
              </wp:inline>
            </w:drawing>
          </w:r>
        </w:p>
      </w:tc>
    </w:tr>
  </w:tbl>
  <w:p w14:paraId="5D832D05" w14:textId="265AEDD9" w:rsidR="00E67EF9" w:rsidRDefault="00E67EF9" w:rsidP="00E67EF9">
    <w:pPr>
      <w:pStyle w:val="En-tte"/>
    </w:pPr>
  </w:p>
  <w:p w14:paraId="0D73BFB8" w14:textId="77777777" w:rsidR="00E67EF9" w:rsidRDefault="00E67E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7430"/>
    <w:multiLevelType w:val="hybridMultilevel"/>
    <w:tmpl w:val="42D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8"/>
    <w:rsid w:val="00036EE3"/>
    <w:rsid w:val="00194308"/>
    <w:rsid w:val="001A7068"/>
    <w:rsid w:val="002D3FF1"/>
    <w:rsid w:val="00315658"/>
    <w:rsid w:val="003B304E"/>
    <w:rsid w:val="0046488A"/>
    <w:rsid w:val="004D4B03"/>
    <w:rsid w:val="006A3F44"/>
    <w:rsid w:val="007D06B0"/>
    <w:rsid w:val="008A31BD"/>
    <w:rsid w:val="008C4D11"/>
    <w:rsid w:val="009930A7"/>
    <w:rsid w:val="009A2AA0"/>
    <w:rsid w:val="009A5526"/>
    <w:rsid w:val="00A247A8"/>
    <w:rsid w:val="00B525CC"/>
    <w:rsid w:val="00D32424"/>
    <w:rsid w:val="00DE2D02"/>
    <w:rsid w:val="00E20647"/>
    <w:rsid w:val="00E473D0"/>
    <w:rsid w:val="00E67EF9"/>
    <w:rsid w:val="00E72BF4"/>
    <w:rsid w:val="00EB4826"/>
    <w:rsid w:val="00EC31E5"/>
    <w:rsid w:val="00F0787C"/>
    <w:rsid w:val="00FE46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7EF9"/>
    <w:pPr>
      <w:tabs>
        <w:tab w:val="center" w:pos="4703"/>
        <w:tab w:val="right" w:pos="9406"/>
      </w:tabs>
      <w:spacing w:after="0" w:line="240" w:lineRule="auto"/>
    </w:pPr>
  </w:style>
  <w:style w:type="character" w:customStyle="1" w:styleId="En-tteCar">
    <w:name w:val="En-tête Car"/>
    <w:basedOn w:val="Policepardfaut"/>
    <w:link w:val="En-tte"/>
    <w:uiPriority w:val="99"/>
    <w:rsid w:val="00E67EF9"/>
  </w:style>
  <w:style w:type="paragraph" w:styleId="Pieddepage">
    <w:name w:val="footer"/>
    <w:basedOn w:val="Normal"/>
    <w:link w:val="PieddepageCar"/>
    <w:uiPriority w:val="99"/>
    <w:unhideWhenUsed/>
    <w:rsid w:val="00E67EF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67EF9"/>
  </w:style>
  <w:style w:type="paragraph" w:styleId="Textedebulles">
    <w:name w:val="Balloon Text"/>
    <w:basedOn w:val="Normal"/>
    <w:link w:val="TextedebullesCar"/>
    <w:uiPriority w:val="99"/>
    <w:semiHidden/>
    <w:unhideWhenUsed/>
    <w:rsid w:val="00E67E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EF9"/>
    <w:rPr>
      <w:rFonts w:ascii="Tahoma" w:hAnsi="Tahoma" w:cs="Tahoma"/>
      <w:sz w:val="16"/>
      <w:szCs w:val="16"/>
    </w:rPr>
  </w:style>
  <w:style w:type="paragraph" w:styleId="Paragraphedeliste">
    <w:name w:val="List Paragraph"/>
    <w:basedOn w:val="Normal"/>
    <w:uiPriority w:val="34"/>
    <w:qFormat/>
    <w:rsid w:val="00E67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7EF9"/>
    <w:pPr>
      <w:tabs>
        <w:tab w:val="center" w:pos="4703"/>
        <w:tab w:val="right" w:pos="9406"/>
      </w:tabs>
      <w:spacing w:after="0" w:line="240" w:lineRule="auto"/>
    </w:pPr>
  </w:style>
  <w:style w:type="character" w:customStyle="1" w:styleId="En-tteCar">
    <w:name w:val="En-tête Car"/>
    <w:basedOn w:val="Policepardfaut"/>
    <w:link w:val="En-tte"/>
    <w:uiPriority w:val="99"/>
    <w:rsid w:val="00E67EF9"/>
  </w:style>
  <w:style w:type="paragraph" w:styleId="Pieddepage">
    <w:name w:val="footer"/>
    <w:basedOn w:val="Normal"/>
    <w:link w:val="PieddepageCar"/>
    <w:uiPriority w:val="99"/>
    <w:unhideWhenUsed/>
    <w:rsid w:val="00E67EF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67EF9"/>
  </w:style>
  <w:style w:type="paragraph" w:styleId="Textedebulles">
    <w:name w:val="Balloon Text"/>
    <w:basedOn w:val="Normal"/>
    <w:link w:val="TextedebullesCar"/>
    <w:uiPriority w:val="99"/>
    <w:semiHidden/>
    <w:unhideWhenUsed/>
    <w:rsid w:val="00E67E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EF9"/>
    <w:rPr>
      <w:rFonts w:ascii="Tahoma" w:hAnsi="Tahoma" w:cs="Tahoma"/>
      <w:sz w:val="16"/>
      <w:szCs w:val="16"/>
    </w:rPr>
  </w:style>
  <w:style w:type="paragraph" w:styleId="Paragraphedeliste">
    <w:name w:val="List Paragraph"/>
    <w:basedOn w:val="Normal"/>
    <w:uiPriority w:val="34"/>
    <w:qFormat/>
    <w:rsid w:val="00E6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at.t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0B8D8-10D9-4D5C-948E-FAEEE634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inat</cp:lastModifiedBy>
  <cp:revision>3</cp:revision>
  <dcterms:created xsi:type="dcterms:W3CDTF">2018-02-16T08:49:00Z</dcterms:created>
  <dcterms:modified xsi:type="dcterms:W3CDTF">2018-02-16T08:50:00Z</dcterms:modified>
</cp:coreProperties>
</file>