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9FF" w:rsidRPr="0039463C" w:rsidRDefault="00D839FF" w:rsidP="0039463C">
      <w:pPr>
        <w:tabs>
          <w:tab w:val="left" w:pos="1847"/>
        </w:tabs>
        <w:spacing w:after="0" w:line="240" w:lineRule="auto"/>
        <w:ind w:right="522"/>
        <w:rPr>
          <w:rFonts w:asciiTheme="majorBidi" w:hAnsiTheme="majorBidi" w:cstheme="majorBidi"/>
          <w:sz w:val="16"/>
          <w:szCs w:val="16"/>
        </w:rPr>
      </w:pPr>
      <w:bookmarkStart w:id="0" w:name="_GoBack"/>
      <w:bookmarkEnd w:id="0"/>
    </w:p>
    <w:p w:rsidR="009833AD" w:rsidRPr="0013422B" w:rsidRDefault="009833AD" w:rsidP="009833AD">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t>Préambule</w:t>
      </w:r>
    </w:p>
    <w:p w:rsidR="009833AD" w:rsidRPr="00214280" w:rsidRDefault="009833AD" w:rsidP="007079EA">
      <w:pPr>
        <w:tabs>
          <w:tab w:val="right" w:pos="9072"/>
        </w:tabs>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La charte des études doctorales est un contrat moral conclu entre le doctorant, le directeur de thèse</w:t>
      </w:r>
      <w:r w:rsidR="003B4CBF">
        <w:rPr>
          <w:rStyle w:val="Appelnotedebasdep"/>
          <w:rFonts w:asciiTheme="majorBidi" w:hAnsiTheme="majorBidi" w:cstheme="majorBidi"/>
          <w:sz w:val="24"/>
          <w:szCs w:val="24"/>
          <w:lang w:val="fr-FR"/>
        </w:rPr>
        <w:footnoteReference w:id="1"/>
      </w:r>
      <w:r w:rsidRPr="00214280">
        <w:rPr>
          <w:rFonts w:asciiTheme="majorBidi" w:hAnsiTheme="majorBidi" w:cstheme="majorBidi"/>
          <w:sz w:val="24"/>
          <w:szCs w:val="24"/>
          <w:vertAlign w:val="superscript"/>
          <w:lang w:val="fr-FR"/>
        </w:rPr>
        <w:t xml:space="preserve"> </w:t>
      </w:r>
      <w:r w:rsidRPr="00214280">
        <w:rPr>
          <w:rFonts w:asciiTheme="majorBidi" w:hAnsiTheme="majorBidi" w:cstheme="majorBidi"/>
          <w:sz w:val="24"/>
          <w:szCs w:val="24"/>
          <w:lang w:val="fr-FR"/>
        </w:rPr>
        <w:t>, le responsable de la structure d'accuei1</w:t>
      </w:r>
      <w:r w:rsidR="003B4CBF">
        <w:rPr>
          <w:rStyle w:val="Appelnotedebasdep"/>
          <w:rFonts w:asciiTheme="majorBidi" w:hAnsiTheme="majorBidi" w:cstheme="majorBidi"/>
          <w:sz w:val="24"/>
          <w:szCs w:val="24"/>
          <w:lang w:val="fr-FR"/>
        </w:rPr>
        <w:footnoteReference w:id="2"/>
      </w:r>
      <w:r w:rsidRPr="00214280">
        <w:rPr>
          <w:rFonts w:asciiTheme="majorBidi" w:hAnsiTheme="majorBidi" w:cstheme="majorBidi"/>
          <w:sz w:val="24"/>
          <w:szCs w:val="24"/>
          <w:lang w:val="fr-FR"/>
        </w:rPr>
        <w:t>, le directeur de l'école doctorale, le doyen ou le directeur d'établissement où se fait l'inscription et le président de l'université de Carthage.</w:t>
      </w:r>
    </w:p>
    <w:p w:rsidR="009833AD" w:rsidRPr="00214280" w:rsidRDefault="009833AD" w:rsidP="004B0C58">
      <w:pPr>
        <w:tabs>
          <w:tab w:val="right" w:pos="9072"/>
        </w:tabs>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Cette charte s'appuie sur les principes énoncés par le ministère de l'Enseignement Supérieur et de la Recherche Scientifique tunisien</w:t>
      </w:r>
      <w:r w:rsidRPr="00214280">
        <w:rPr>
          <w:rFonts w:asciiTheme="majorBidi" w:hAnsiTheme="majorBidi" w:cstheme="majorBidi"/>
          <w:b/>
          <w:bCs/>
          <w:sz w:val="24"/>
          <w:szCs w:val="24"/>
          <w:lang w:val="fr-FR"/>
        </w:rPr>
        <w:t xml:space="preserve"> (Décret n </w:t>
      </w:r>
      <w:r w:rsidRPr="00214280">
        <w:rPr>
          <w:rFonts w:asciiTheme="majorBidi" w:hAnsiTheme="majorBidi" w:cstheme="majorBidi"/>
          <w:b/>
          <w:bCs/>
          <w:sz w:val="24"/>
          <w:szCs w:val="24"/>
          <w:vertAlign w:val="superscript"/>
          <w:lang w:val="fr-FR"/>
        </w:rPr>
        <w:t xml:space="preserve">o </w:t>
      </w:r>
      <w:r w:rsidRPr="00214280">
        <w:rPr>
          <w:rFonts w:asciiTheme="majorBidi" w:hAnsiTheme="majorBidi" w:cstheme="majorBidi"/>
          <w:b/>
          <w:bCs/>
          <w:sz w:val="24"/>
          <w:szCs w:val="24"/>
          <w:lang w:val="fr-FR"/>
        </w:rPr>
        <w:t>2013-47 du 4 janvier 2013, Arrêté du ministre de l'enseignement supérieur et de la recherche scientifique du 26 août 2013, Circulaire du ministre de l'enseignement supérieur et de la recherche scientifique N</w:t>
      </w:r>
      <w:r w:rsidRPr="00214280">
        <w:rPr>
          <w:rFonts w:asciiTheme="majorBidi" w:hAnsiTheme="majorBidi" w:cstheme="majorBidi"/>
          <w:b/>
          <w:bCs/>
          <w:sz w:val="24"/>
          <w:szCs w:val="24"/>
          <w:vertAlign w:val="superscript"/>
          <w:lang w:val="fr-FR"/>
        </w:rPr>
        <w:t xml:space="preserve">O </w:t>
      </w:r>
      <w:r w:rsidRPr="00214280">
        <w:rPr>
          <w:rFonts w:asciiTheme="majorBidi" w:hAnsiTheme="majorBidi" w:cstheme="majorBidi"/>
          <w:b/>
          <w:bCs/>
          <w:sz w:val="24"/>
          <w:szCs w:val="24"/>
          <w:lang w:val="fr-FR"/>
        </w:rPr>
        <w:t>13/2013 datée du 4 avril 2013).</w:t>
      </w:r>
    </w:p>
    <w:p w:rsidR="009833AD" w:rsidRDefault="009833AD" w:rsidP="004B0C58">
      <w:pPr>
        <w:tabs>
          <w:tab w:val="right" w:pos="9072"/>
        </w:tabs>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Dans le cas d'une cotutelle de thèse ou d'une co-direction, il y a lieu de respecter la convention spécifique établie à cet égard en plus de la présente charte.</w:t>
      </w:r>
    </w:p>
    <w:p w:rsidR="00214280" w:rsidRPr="00214280" w:rsidRDefault="00214280" w:rsidP="001B40BE">
      <w:pPr>
        <w:spacing w:after="0" w:line="240" w:lineRule="auto"/>
        <w:ind w:left="567" w:right="0"/>
        <w:rPr>
          <w:rFonts w:asciiTheme="majorBidi" w:hAnsiTheme="majorBidi" w:cstheme="majorBidi"/>
          <w:sz w:val="16"/>
          <w:szCs w:val="16"/>
          <w:lang w:val="fr-FR"/>
        </w:rPr>
      </w:pPr>
    </w:p>
    <w:p w:rsidR="009833AD" w:rsidRPr="0013422B" w:rsidRDefault="004B0C58" w:rsidP="00CE4840">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t>Le d</w:t>
      </w:r>
      <w:r w:rsidR="009833AD" w:rsidRPr="0013422B">
        <w:rPr>
          <w:rFonts w:asciiTheme="majorBidi" w:hAnsiTheme="majorBidi" w:cstheme="majorBidi"/>
          <w:b/>
          <w:bCs/>
          <w:sz w:val="28"/>
          <w:szCs w:val="28"/>
        </w:rPr>
        <w:t>octorant</w:t>
      </w:r>
    </w:p>
    <w:p w:rsidR="009833AD" w:rsidRPr="00214280" w:rsidRDefault="009833AD" w:rsidP="004B0C58">
      <w:pPr>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Le Doctorant s'engage à se conformer à la déontologie de la communauté scientifique et à respecter les pratiques relatives à la vie scientifique de la structure de recherche. A ce titre, il a les mêmes droits et devoirs que les autres membres. Il participe aux tâches collectives inhérentes à la vie scientifique de la structure de recherche et il doit se conformer à son règlement intérieur. Le doctorant s'engage également à respecter le rythme de travail adopté au sein du groupe de chercheurs dont il fait partie.</w:t>
      </w:r>
    </w:p>
    <w:p w:rsidR="00214280" w:rsidRDefault="009833AD" w:rsidP="004B0C58">
      <w:pPr>
        <w:spacing w:after="0" w:line="240" w:lineRule="auto"/>
        <w:ind w:right="0"/>
        <w:rPr>
          <w:rFonts w:asciiTheme="majorBidi" w:hAnsiTheme="majorBidi" w:cstheme="majorBidi"/>
          <w:sz w:val="24"/>
          <w:szCs w:val="24"/>
          <w:lang w:val="fr-FR"/>
        </w:rPr>
      </w:pPr>
      <w:r w:rsidRPr="00214280">
        <w:rPr>
          <w:rFonts w:asciiTheme="majorBidi" w:hAnsiTheme="majorBidi" w:cstheme="majorBidi"/>
          <w:noProof/>
          <w:sz w:val="24"/>
          <w:szCs w:val="24"/>
          <w:lang w:val="fr-FR" w:eastAsia="fr-FR"/>
        </w:rPr>
        <w:drawing>
          <wp:anchor distT="0" distB="0" distL="114300" distR="114300" simplePos="0" relativeHeight="251660288" behindDoc="0" locked="0" layoutInCell="1" allowOverlap="0">
            <wp:simplePos x="0" y="0"/>
            <wp:positionH relativeFrom="page">
              <wp:posOffset>118745</wp:posOffset>
            </wp:positionH>
            <wp:positionV relativeFrom="page">
              <wp:posOffset>3511550</wp:posOffset>
            </wp:positionV>
            <wp:extent cx="8890" cy="1718945"/>
            <wp:effectExtent l="0" t="0" r="0" b="0"/>
            <wp:wrapSquare wrapText="bothSides"/>
            <wp:docPr id="11" name="Picture 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8"/>
                    <pic:cNvPicPr>
                      <a:picLocks noChangeAspect="1" noChangeArrowheads="1"/>
                    </pic:cNvPicPr>
                  </pic:nvPicPr>
                  <pic:blipFill>
                    <a:blip r:embed="rId8" cstate="print"/>
                    <a:srcRect/>
                    <a:stretch>
                      <a:fillRect/>
                    </a:stretch>
                  </pic:blipFill>
                  <pic:spPr bwMode="auto">
                    <a:xfrm>
                      <a:off x="0" y="0"/>
                      <a:ext cx="8890" cy="1718945"/>
                    </a:xfrm>
                    <a:prstGeom prst="rect">
                      <a:avLst/>
                    </a:prstGeom>
                    <a:noFill/>
                    <a:ln w="9525">
                      <a:noFill/>
                      <a:miter lim="800000"/>
                      <a:headEnd/>
                      <a:tailEnd/>
                    </a:ln>
                  </pic:spPr>
                </pic:pic>
              </a:graphicData>
            </a:graphic>
          </wp:anchor>
        </w:drawing>
      </w:r>
      <w:r w:rsidRPr="00214280">
        <w:rPr>
          <w:rFonts w:asciiTheme="majorBidi" w:hAnsiTheme="majorBidi" w:cstheme="majorBidi"/>
          <w:noProof/>
          <w:sz w:val="24"/>
          <w:szCs w:val="24"/>
          <w:lang w:val="fr-FR" w:eastAsia="fr-FR"/>
        </w:rPr>
        <w:drawing>
          <wp:anchor distT="0" distB="0" distL="114300" distR="114300" simplePos="0" relativeHeight="251661312" behindDoc="0" locked="0" layoutInCell="1" allowOverlap="0">
            <wp:simplePos x="0" y="0"/>
            <wp:positionH relativeFrom="page">
              <wp:posOffset>128270</wp:posOffset>
            </wp:positionH>
            <wp:positionV relativeFrom="page">
              <wp:posOffset>7703185</wp:posOffset>
            </wp:positionV>
            <wp:extent cx="3175" cy="316865"/>
            <wp:effectExtent l="0" t="0" r="0" b="0"/>
            <wp:wrapSquare wrapText="bothSides"/>
            <wp:docPr id="10" name="Picture 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9"/>
                    <pic:cNvPicPr>
                      <a:picLocks noChangeAspect="1" noChangeArrowheads="1"/>
                    </pic:cNvPicPr>
                  </pic:nvPicPr>
                  <pic:blipFill>
                    <a:blip r:embed="rId9"/>
                    <a:srcRect/>
                    <a:stretch>
                      <a:fillRect/>
                    </a:stretch>
                  </pic:blipFill>
                  <pic:spPr bwMode="auto">
                    <a:xfrm>
                      <a:off x="0" y="0"/>
                      <a:ext cx="3175" cy="316865"/>
                    </a:xfrm>
                    <a:prstGeom prst="rect">
                      <a:avLst/>
                    </a:prstGeom>
                    <a:noFill/>
                    <a:ln w="9525">
                      <a:noFill/>
                      <a:miter lim="800000"/>
                      <a:headEnd/>
                      <a:tailEnd/>
                    </a:ln>
                  </pic:spPr>
                </pic:pic>
              </a:graphicData>
            </a:graphic>
          </wp:anchor>
        </w:drawing>
      </w:r>
      <w:r w:rsidRPr="00214280">
        <w:rPr>
          <w:rFonts w:asciiTheme="majorBidi" w:hAnsiTheme="majorBidi" w:cstheme="majorBidi"/>
          <w:noProof/>
          <w:sz w:val="24"/>
          <w:szCs w:val="24"/>
          <w:lang w:val="fr-FR" w:eastAsia="fr-FR"/>
        </w:rPr>
        <w:drawing>
          <wp:anchor distT="0" distB="0" distL="114300" distR="114300" simplePos="0" relativeHeight="251662336" behindDoc="0" locked="0" layoutInCell="1" allowOverlap="0">
            <wp:simplePos x="0" y="0"/>
            <wp:positionH relativeFrom="page">
              <wp:posOffset>133985</wp:posOffset>
            </wp:positionH>
            <wp:positionV relativeFrom="page">
              <wp:posOffset>8883015</wp:posOffset>
            </wp:positionV>
            <wp:extent cx="6350" cy="454025"/>
            <wp:effectExtent l="0" t="0" r="0" b="0"/>
            <wp:wrapSquare wrapText="bothSides"/>
            <wp:docPr id="9" name="Picture 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0"/>
                    <pic:cNvPicPr>
                      <a:picLocks noChangeAspect="1" noChangeArrowheads="1"/>
                    </pic:cNvPicPr>
                  </pic:nvPicPr>
                  <pic:blipFill>
                    <a:blip r:embed="rId10"/>
                    <a:srcRect/>
                    <a:stretch>
                      <a:fillRect/>
                    </a:stretch>
                  </pic:blipFill>
                  <pic:spPr bwMode="auto">
                    <a:xfrm>
                      <a:off x="0" y="0"/>
                      <a:ext cx="6350" cy="454025"/>
                    </a:xfrm>
                    <a:prstGeom prst="rect">
                      <a:avLst/>
                    </a:prstGeom>
                    <a:noFill/>
                    <a:ln w="9525">
                      <a:noFill/>
                      <a:miter lim="800000"/>
                      <a:headEnd/>
                      <a:tailEnd/>
                    </a:ln>
                  </pic:spPr>
                </pic:pic>
              </a:graphicData>
            </a:graphic>
          </wp:anchor>
        </w:drawing>
      </w:r>
      <w:r w:rsidRPr="00214280">
        <w:rPr>
          <w:rFonts w:asciiTheme="majorBidi" w:hAnsiTheme="majorBidi" w:cstheme="majorBidi"/>
          <w:sz w:val="24"/>
          <w:szCs w:val="24"/>
          <w:lang w:val="fr-FR"/>
        </w:rPr>
        <w:t>Le Doctorant a, vis-à-vis de son directeur de thèse, un devoir d'information quant aux résultats obtenus et aux difficultés rencontrées lors de l'avancement de sa thèse. Il s'engage à lui remettre autant de notes d'étapes qu'en requiert son sujet de recherche, à présenter un rapport annuel (la réinscription en est conditionnée), à présenter ses travaux dans les séminaires du laboratoire et doit œuvrer en concertation avec son directeur de thèse pour les valoriser. Il a le devoir de laisser après sa soutenance au laboratoire ses documents et résultats sous forme exploitable.</w:t>
      </w:r>
    </w:p>
    <w:p w:rsidR="009833AD" w:rsidRPr="00214280" w:rsidRDefault="009833AD" w:rsidP="004B0C58">
      <w:pPr>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Le Doctorant a l'obligation de suivre des formations complémentaires au sens du texte régissant les études doctorales, proposées ou validées par l'école doctorale, qui poursuivront trois objectifs</w:t>
      </w:r>
      <w:r w:rsidRPr="00214280">
        <w:rPr>
          <w:rFonts w:asciiTheme="majorBidi" w:hAnsiTheme="majorBidi" w:cstheme="majorBidi"/>
          <w:noProof/>
          <w:sz w:val="24"/>
          <w:szCs w:val="24"/>
          <w:lang w:val="fr-FR" w:eastAsia="fr-FR"/>
        </w:rPr>
        <w:drawing>
          <wp:inline distT="0" distB="0" distL="0" distR="0">
            <wp:extent cx="21590" cy="64770"/>
            <wp:effectExtent l="19050" t="0" r="0" b="0"/>
            <wp:docPr id="1" name="Picture 29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7"/>
                    <pic:cNvPicPr>
                      <a:picLocks noChangeAspect="1" noChangeArrowheads="1"/>
                    </pic:cNvPicPr>
                  </pic:nvPicPr>
                  <pic:blipFill>
                    <a:blip r:embed="rId11"/>
                    <a:srcRect/>
                    <a:stretch>
                      <a:fillRect/>
                    </a:stretch>
                  </pic:blipFill>
                  <pic:spPr bwMode="auto">
                    <a:xfrm>
                      <a:off x="0" y="0"/>
                      <a:ext cx="21590" cy="64770"/>
                    </a:xfrm>
                    <a:prstGeom prst="rect">
                      <a:avLst/>
                    </a:prstGeom>
                    <a:noFill/>
                    <a:ln w="9525">
                      <a:noFill/>
                      <a:miter lim="800000"/>
                      <a:headEnd/>
                      <a:tailEnd/>
                    </a:ln>
                  </pic:spPr>
                </pic:pic>
              </a:graphicData>
            </a:graphic>
          </wp:inline>
        </w:drawing>
      </w:r>
    </w:p>
    <w:p w:rsidR="009833AD" w:rsidRPr="00214280"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obtenir les 30 crédits nécessaires pour être autorisé à déposer son manuscrit de thèse en vue de l'obtention de l'autorisation de soutenance</w:t>
      </w:r>
    </w:p>
    <w:p w:rsidR="00B60DD2" w:rsidRPr="00214280" w:rsidRDefault="009833AD" w:rsidP="00872127">
      <w:pPr>
        <w:numPr>
          <w:ilvl w:val="1"/>
          <w:numId w:val="3"/>
        </w:numPr>
        <w:tabs>
          <w:tab w:val="right" w:pos="9072"/>
        </w:tabs>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accroître ses compétences dans son domaine de recherche et élargir sa culture scientifique (participation à des séminaires, ateliers, cours spécialisés, etc.),</w:t>
      </w:r>
    </w:p>
    <w:p w:rsidR="00214280" w:rsidRPr="0039463C" w:rsidRDefault="009833AD" w:rsidP="004B0C58">
      <w:pPr>
        <w:numPr>
          <w:ilvl w:val="1"/>
          <w:numId w:val="3"/>
        </w:numPr>
        <w:tabs>
          <w:tab w:val="right" w:pos="9072"/>
        </w:tabs>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préparer sa carr</w:t>
      </w:r>
      <w:r w:rsidR="00821C4F">
        <w:rPr>
          <w:rFonts w:asciiTheme="majorBidi" w:hAnsiTheme="majorBidi" w:cstheme="majorBidi"/>
          <w:sz w:val="24"/>
          <w:szCs w:val="24"/>
          <w:lang w:val="fr-FR"/>
        </w:rPr>
        <w:t xml:space="preserve">ière (formations linguistiques, </w:t>
      </w:r>
      <w:r w:rsidRPr="00214280">
        <w:rPr>
          <w:rFonts w:asciiTheme="majorBidi" w:hAnsiTheme="majorBidi" w:cstheme="majorBidi"/>
          <w:sz w:val="24"/>
          <w:szCs w:val="24"/>
          <w:lang w:val="fr-FR"/>
        </w:rPr>
        <w:t>doctoriales, modules spécifiques, conférences d'intérêt général, bilan de compétences, etc.).</w:t>
      </w:r>
    </w:p>
    <w:p w:rsidR="009833AD" w:rsidRPr="00214280" w:rsidRDefault="009833AD" w:rsidP="004B0C58">
      <w:pPr>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En outre, tout doctorant s'engage à ne pas</w:t>
      </w:r>
      <w:r w:rsidRPr="00214280">
        <w:rPr>
          <w:rFonts w:asciiTheme="majorBidi" w:hAnsiTheme="majorBidi" w:cstheme="majorBidi"/>
          <w:noProof/>
          <w:sz w:val="24"/>
          <w:szCs w:val="24"/>
          <w:lang w:val="fr-FR" w:eastAsia="fr-FR"/>
        </w:rPr>
        <w:drawing>
          <wp:inline distT="0" distB="0" distL="0" distR="0">
            <wp:extent cx="21590" cy="64770"/>
            <wp:effectExtent l="19050" t="0" r="0" b="0"/>
            <wp:docPr id="4" name="Picture 29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49"/>
                    <pic:cNvPicPr>
                      <a:picLocks noChangeAspect="1" noChangeArrowheads="1"/>
                    </pic:cNvPicPr>
                  </pic:nvPicPr>
                  <pic:blipFill>
                    <a:blip r:embed="rId12"/>
                    <a:srcRect/>
                    <a:stretch>
                      <a:fillRect/>
                    </a:stretch>
                  </pic:blipFill>
                  <pic:spPr bwMode="auto">
                    <a:xfrm>
                      <a:off x="0" y="0"/>
                      <a:ext cx="21590" cy="64770"/>
                    </a:xfrm>
                    <a:prstGeom prst="rect">
                      <a:avLst/>
                    </a:prstGeom>
                    <a:noFill/>
                    <a:ln w="9525">
                      <a:noFill/>
                      <a:miter lim="800000"/>
                      <a:headEnd/>
                      <a:tailEnd/>
                    </a:ln>
                  </pic:spPr>
                </pic:pic>
              </a:graphicData>
            </a:graphic>
          </wp:inline>
        </w:drawing>
      </w:r>
    </w:p>
    <w:p w:rsidR="00B60DD2" w:rsidRPr="00214280"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s'approprier des sujets et des résultats de recherche appartenant à autrui,</w:t>
      </w:r>
    </w:p>
    <w:p w:rsidR="00B60DD2" w:rsidRPr="00214280"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 xml:space="preserve"> tenter de publier des résultats de recherche à l'insu des co-auteurs sans que ceux-ci y soient associés,</w:t>
      </w:r>
    </w:p>
    <w:p w:rsidR="004A7F48"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 xml:space="preserve"> publier des articles sans en informer les co-auteurs</w:t>
      </w:r>
    </w:p>
    <w:p w:rsidR="00B60DD2" w:rsidRPr="00214280"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214280">
        <w:rPr>
          <w:rFonts w:asciiTheme="majorBidi" w:hAnsiTheme="majorBidi" w:cstheme="majorBidi"/>
          <w:sz w:val="24"/>
          <w:szCs w:val="24"/>
          <w:lang w:val="fr-FR"/>
        </w:rPr>
        <w:t xml:space="preserve"> plagier d'autres travaux, </w:t>
      </w:r>
    </w:p>
    <w:p w:rsidR="009833AD" w:rsidRDefault="009833AD" w:rsidP="004B0C58">
      <w:pPr>
        <w:numPr>
          <w:ilvl w:val="1"/>
          <w:numId w:val="3"/>
        </w:numPr>
        <w:spacing w:after="120" w:line="240" w:lineRule="auto"/>
        <w:ind w:left="568" w:right="0" w:hanging="284"/>
        <w:rPr>
          <w:rFonts w:asciiTheme="majorBidi" w:hAnsiTheme="majorBidi" w:cstheme="majorBidi"/>
          <w:sz w:val="24"/>
          <w:szCs w:val="24"/>
          <w:lang w:val="fr-FR"/>
        </w:rPr>
      </w:pPr>
      <w:r w:rsidRPr="00214280">
        <w:rPr>
          <w:rFonts w:asciiTheme="majorBidi" w:hAnsiTheme="majorBidi" w:cstheme="majorBidi"/>
          <w:sz w:val="24"/>
          <w:szCs w:val="24"/>
          <w:lang w:val="fr-FR"/>
        </w:rPr>
        <w:t>divulguer les résultats de recherche non publiés auxquels il lui a été donné d'accéder.</w:t>
      </w:r>
    </w:p>
    <w:p w:rsidR="00247CD2" w:rsidRPr="00247CD2" w:rsidRDefault="00247CD2" w:rsidP="00247CD2">
      <w:pPr>
        <w:spacing w:after="0" w:line="240" w:lineRule="auto"/>
        <w:ind w:right="0"/>
        <w:rPr>
          <w:rFonts w:asciiTheme="majorBidi" w:hAnsiTheme="majorBidi" w:cstheme="majorBidi"/>
          <w:sz w:val="10"/>
          <w:szCs w:val="10"/>
          <w:lang w:val="fr-FR"/>
        </w:rPr>
      </w:pPr>
    </w:p>
    <w:p w:rsidR="009833AD" w:rsidRDefault="009833AD" w:rsidP="004B0C58">
      <w:pPr>
        <w:spacing w:after="0" w:line="240" w:lineRule="auto"/>
        <w:ind w:right="0"/>
        <w:rPr>
          <w:rFonts w:asciiTheme="majorBidi" w:hAnsiTheme="majorBidi" w:cstheme="majorBidi"/>
          <w:sz w:val="24"/>
          <w:szCs w:val="24"/>
          <w:lang w:val="fr-FR"/>
        </w:rPr>
      </w:pPr>
      <w:r w:rsidRPr="00214280">
        <w:rPr>
          <w:rFonts w:asciiTheme="majorBidi" w:hAnsiTheme="majorBidi" w:cstheme="majorBidi"/>
          <w:sz w:val="24"/>
          <w:szCs w:val="24"/>
          <w:lang w:val="fr-FR"/>
        </w:rPr>
        <w:t>Le doctorant s'engage à rédiger sa thèse dans le plus strict respect du décret n</w:t>
      </w:r>
      <w:r w:rsidRPr="00214280">
        <w:rPr>
          <w:rFonts w:asciiTheme="majorBidi" w:hAnsiTheme="majorBidi" w:cstheme="majorBidi"/>
          <w:sz w:val="24"/>
          <w:szCs w:val="24"/>
          <w:vertAlign w:val="superscript"/>
          <w:lang w:val="fr-FR"/>
        </w:rPr>
        <w:t xml:space="preserve">o </w:t>
      </w:r>
      <w:r w:rsidRPr="00214280">
        <w:rPr>
          <w:rFonts w:asciiTheme="majorBidi" w:hAnsiTheme="majorBidi" w:cstheme="majorBidi"/>
          <w:sz w:val="24"/>
          <w:szCs w:val="24"/>
          <w:lang w:val="fr-FR"/>
        </w:rPr>
        <w:t>2008-2422 du 23 juin 2008, relatif au plagia dans le domaine de l'enseignement supérieur et de la recherche scientifique et dont il déclare avoir eu pleinement connaissance dans toutes ses dispositions.</w:t>
      </w:r>
    </w:p>
    <w:p w:rsidR="000F572B" w:rsidRDefault="009833AD" w:rsidP="003B4CBF">
      <w:pPr>
        <w:spacing w:after="0" w:line="240" w:lineRule="auto"/>
        <w:ind w:right="0"/>
        <w:rPr>
          <w:rFonts w:asciiTheme="majorBidi" w:hAnsiTheme="majorBidi" w:cstheme="majorBidi"/>
          <w:b/>
          <w:bCs/>
          <w:sz w:val="16"/>
          <w:szCs w:val="16"/>
          <w:lang w:val="fr-FR"/>
        </w:rPr>
      </w:pPr>
      <w:r w:rsidRPr="00214280">
        <w:rPr>
          <w:rFonts w:asciiTheme="majorBidi" w:hAnsiTheme="majorBidi" w:cstheme="majorBidi"/>
          <w:b/>
          <w:bCs/>
          <w:sz w:val="24"/>
          <w:szCs w:val="24"/>
          <w:lang w:val="fr-FR"/>
        </w:rPr>
        <w:t xml:space="preserve">Dans le cas où le doctorant, est appelé, pour une raison ou une autre, à mettre fin à son projet de thèse, le directeur de thèse dispose du sujet et des résultats acquis par le doctorant défaillant. </w:t>
      </w:r>
      <w:r w:rsidR="004630E7" w:rsidRPr="00214280">
        <w:rPr>
          <w:rFonts w:asciiTheme="majorBidi" w:hAnsiTheme="majorBidi" w:cstheme="majorBidi"/>
          <w:b/>
          <w:bCs/>
          <w:sz w:val="24"/>
          <w:szCs w:val="24"/>
          <w:lang w:val="fr-FR"/>
        </w:rPr>
        <w:t xml:space="preserve">Ce dernier ne </w:t>
      </w:r>
      <w:r w:rsidR="00CD063C" w:rsidRPr="00214280">
        <w:rPr>
          <w:rFonts w:asciiTheme="majorBidi" w:hAnsiTheme="majorBidi" w:cstheme="majorBidi"/>
          <w:b/>
          <w:bCs/>
          <w:sz w:val="24"/>
          <w:szCs w:val="24"/>
          <w:lang w:val="fr-FR"/>
        </w:rPr>
        <w:t>peut</w:t>
      </w:r>
      <w:r w:rsidR="00821C4F">
        <w:rPr>
          <w:rFonts w:asciiTheme="majorBidi" w:hAnsiTheme="majorBidi" w:cstheme="majorBidi"/>
          <w:b/>
          <w:bCs/>
          <w:sz w:val="24"/>
          <w:szCs w:val="24"/>
          <w:lang w:val="fr-FR"/>
        </w:rPr>
        <w:t xml:space="preserve"> </w:t>
      </w:r>
      <w:r w:rsidR="00CD063C" w:rsidRPr="00821C4F">
        <w:rPr>
          <w:rFonts w:asciiTheme="majorBidi" w:hAnsiTheme="majorBidi" w:cstheme="majorBidi"/>
          <w:b/>
          <w:bCs/>
          <w:sz w:val="24"/>
          <w:szCs w:val="24"/>
          <w:lang w:val="fr-FR"/>
        </w:rPr>
        <w:t xml:space="preserve">en aucun cas poursuivre ses recherches sur le même sujet dans une autre </w:t>
      </w:r>
      <w:r w:rsidR="00CD063C" w:rsidRPr="00821C4F">
        <w:rPr>
          <w:rFonts w:asciiTheme="majorBidi" w:hAnsiTheme="majorBidi" w:cstheme="majorBidi"/>
          <w:b/>
          <w:bCs/>
          <w:sz w:val="24"/>
          <w:szCs w:val="24"/>
          <w:lang w:val="fr-FR"/>
        </w:rPr>
        <w:lastRenderedPageBreak/>
        <w:t>structure de recherche sauf accord écrit et explicite de son directeur de thèse et de la structure de recherche</w:t>
      </w:r>
      <w:r w:rsidR="001B40BE">
        <w:rPr>
          <w:rFonts w:asciiTheme="majorBidi" w:hAnsiTheme="majorBidi" w:cstheme="majorBidi"/>
          <w:b/>
          <w:bCs/>
          <w:sz w:val="24"/>
          <w:szCs w:val="24"/>
          <w:lang w:val="fr-FR"/>
        </w:rPr>
        <w:t>.</w:t>
      </w:r>
    </w:p>
    <w:p w:rsidR="001B40BE" w:rsidRPr="001B40BE" w:rsidRDefault="001B40BE" w:rsidP="001B40BE">
      <w:pPr>
        <w:spacing w:after="0" w:line="240" w:lineRule="auto"/>
        <w:ind w:left="567" w:right="0"/>
        <w:rPr>
          <w:rFonts w:asciiTheme="majorBidi" w:hAnsiTheme="majorBidi" w:cstheme="majorBidi"/>
          <w:sz w:val="16"/>
          <w:szCs w:val="16"/>
          <w:lang w:val="fr-FR"/>
        </w:rPr>
      </w:pPr>
    </w:p>
    <w:p w:rsidR="007B558D" w:rsidRPr="0013422B" w:rsidRDefault="009833AD" w:rsidP="004B0C58">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t xml:space="preserve">Le </w:t>
      </w:r>
      <w:r w:rsidR="004B0C58" w:rsidRPr="0013422B">
        <w:rPr>
          <w:rFonts w:asciiTheme="majorBidi" w:hAnsiTheme="majorBidi" w:cstheme="majorBidi"/>
          <w:b/>
          <w:bCs/>
          <w:sz w:val="28"/>
          <w:szCs w:val="28"/>
        </w:rPr>
        <w:t>d</w:t>
      </w:r>
      <w:r w:rsidRPr="0013422B">
        <w:rPr>
          <w:rFonts w:asciiTheme="majorBidi" w:hAnsiTheme="majorBidi" w:cstheme="majorBidi"/>
          <w:b/>
          <w:bCs/>
          <w:sz w:val="28"/>
          <w:szCs w:val="28"/>
        </w:rPr>
        <w:t xml:space="preserve">irecteur de </w:t>
      </w:r>
      <w:r w:rsidR="007B558D" w:rsidRPr="0013422B">
        <w:rPr>
          <w:rFonts w:asciiTheme="majorBidi" w:hAnsiTheme="majorBidi" w:cstheme="majorBidi"/>
          <w:b/>
          <w:bCs/>
          <w:sz w:val="28"/>
          <w:szCs w:val="28"/>
        </w:rPr>
        <w:t>these</w:t>
      </w:r>
    </w:p>
    <w:p w:rsidR="008C13CD" w:rsidRPr="00821C4F" w:rsidRDefault="009833AD" w:rsidP="004B0C58">
      <w:pPr>
        <w:spacing w:after="0" w:line="240" w:lineRule="auto"/>
        <w:ind w:right="0"/>
        <w:rPr>
          <w:rFonts w:asciiTheme="majorBidi" w:hAnsiTheme="majorBidi" w:cstheme="majorBidi"/>
          <w:sz w:val="24"/>
          <w:szCs w:val="24"/>
          <w:lang w:val="fr-FR"/>
        </w:rPr>
      </w:pPr>
      <w:r w:rsidRPr="00821C4F">
        <w:rPr>
          <w:rFonts w:asciiTheme="majorBidi" w:hAnsiTheme="majorBidi" w:cstheme="majorBidi"/>
          <w:sz w:val="24"/>
          <w:szCs w:val="24"/>
          <w:lang w:val="fr-FR"/>
        </w:rPr>
        <w:t>Le Directeur de thèse est responsable de l'encadrement scientifique du doctorant. Son rôle consiste à</w:t>
      </w:r>
      <w:r w:rsidR="007B558D" w:rsidRPr="00821C4F">
        <w:rPr>
          <w:rFonts w:asciiTheme="majorBidi" w:hAnsiTheme="majorBidi" w:cstheme="majorBidi"/>
          <w:sz w:val="24"/>
          <w:szCs w:val="24"/>
          <w:lang w:val="fr-FR"/>
        </w:rPr>
        <w:t> :</w:t>
      </w:r>
    </w:p>
    <w:p w:rsidR="009833AD"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élaborer avec le Doctorant le plan de travail et l'accompagner dans sa démarche scientifique,</w:t>
      </w:r>
    </w:p>
    <w:p w:rsidR="009833AD"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apporter des conseils bibliographiques, scientifiques et méthodologiques en veillant à la valorisation des résultats obtenus (publications, colloques, brevets, etc.),</w:t>
      </w:r>
    </w:p>
    <w:p w:rsidR="003A1A41"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 xml:space="preserve">mettre à disposition du Doctorant les équipements et les ressources nécessaires au bon déroulement de la thèse, </w:t>
      </w:r>
    </w:p>
    <w:p w:rsidR="009833AD"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organiser des réunions périodiques du comité de suivi de la thèse,</w:t>
      </w:r>
    </w:p>
    <w:p w:rsidR="009833AD"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veiller au respect des délais dans le planning global du projet,</w:t>
      </w:r>
    </w:p>
    <w:p w:rsidR="001744DB"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veiller à ce que le doctorant respecte le décret n o 2008-2422 du 23 juin 2008, relatif au plagiat dans le domaine de l'enseignement supérieur et de la recherche scientifique lors de la rédaction de sa thèse ou de ses articles,</w:t>
      </w:r>
    </w:p>
    <w:p w:rsidR="003A1A41"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 xml:space="preserve"> suivre les relations partenariales s'il y a lieu, même s'il délègue au Doctorant une partie de ce suivi, </w:t>
      </w:r>
    </w:p>
    <w:p w:rsidR="003A1A41"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 xml:space="preserve">favoriser la mobilité du Doctorant, </w:t>
      </w:r>
    </w:p>
    <w:p w:rsidR="009833AD" w:rsidRPr="00821C4F"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informer l'école doctorale de tous aléas dans le déroulement du travail et veiller à ce que les constitutions des dossiers de réinscription et de soutenance soient faites dans les délais. Il lui appartient en particulier de planifier les publications.</w:t>
      </w:r>
    </w:p>
    <w:p w:rsidR="009833AD" w:rsidRPr="001B40BE"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821C4F">
        <w:rPr>
          <w:rFonts w:asciiTheme="majorBidi" w:hAnsiTheme="majorBidi" w:cstheme="majorBidi"/>
          <w:sz w:val="24"/>
          <w:szCs w:val="24"/>
          <w:lang w:val="fr-FR"/>
        </w:rPr>
        <w:t>informer l'école doctorale du nombre total des doctorants (tous niveaux confondus) inscrits sous sa direction dans d'autres universités.</w:t>
      </w:r>
    </w:p>
    <w:p w:rsidR="001B40BE" w:rsidRPr="00821C4F" w:rsidRDefault="001B40BE" w:rsidP="001B40BE">
      <w:pPr>
        <w:spacing w:after="0" w:line="240" w:lineRule="auto"/>
        <w:ind w:left="567" w:right="0"/>
        <w:rPr>
          <w:rFonts w:asciiTheme="majorBidi" w:hAnsiTheme="majorBidi" w:cstheme="majorBidi"/>
          <w:sz w:val="24"/>
          <w:szCs w:val="24"/>
          <w:lang w:val="fr-FR"/>
        </w:rPr>
      </w:pPr>
    </w:p>
    <w:p w:rsidR="009833AD" w:rsidRPr="004B0C58" w:rsidRDefault="009833AD" w:rsidP="00CE4840">
      <w:pPr>
        <w:numPr>
          <w:ilvl w:val="0"/>
          <w:numId w:val="3"/>
        </w:numPr>
        <w:spacing w:after="95" w:line="265" w:lineRule="auto"/>
        <w:ind w:right="14" w:hanging="288"/>
        <w:rPr>
          <w:rFonts w:asciiTheme="majorBidi" w:hAnsiTheme="majorBidi" w:cstheme="majorBidi"/>
          <w:b/>
          <w:bCs/>
          <w:sz w:val="28"/>
          <w:szCs w:val="28"/>
          <w:highlight w:val="cyan"/>
        </w:rPr>
      </w:pPr>
      <w:r w:rsidRPr="0013422B">
        <w:rPr>
          <w:rFonts w:asciiTheme="majorBidi" w:hAnsiTheme="majorBidi" w:cstheme="majorBidi"/>
          <w:b/>
          <w:bCs/>
          <w:sz w:val="28"/>
          <w:szCs w:val="28"/>
        </w:rPr>
        <w:t>La structure d'accueil</w:t>
      </w:r>
    </w:p>
    <w:p w:rsidR="009833AD" w:rsidRPr="001B40BE" w:rsidRDefault="009833AD" w:rsidP="004B0C58">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La structure de recherche qui accueille le doctorant doit s'assurer que les conditions scientifiques, matérielles et financières sont réunies pour garantir le bon déroulement des travaux de recherche du candidat et de préparation de la thèse. Elle veille à assurer :</w:t>
      </w:r>
    </w:p>
    <w:p w:rsidR="001744DB" w:rsidRPr="001B40BE"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1B40BE">
        <w:rPr>
          <w:rFonts w:asciiTheme="majorBidi" w:hAnsiTheme="majorBidi" w:cstheme="majorBidi"/>
          <w:sz w:val="24"/>
          <w:szCs w:val="24"/>
          <w:lang w:val="fr-FR"/>
        </w:rPr>
        <w:t xml:space="preserve">la logistique pour l'avancement du travail de thèse tel que précisé par le schéma de financement de la thèse (annexe 1), </w:t>
      </w:r>
    </w:p>
    <w:p w:rsidR="009833AD" w:rsidRPr="001B40BE"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1B40BE">
        <w:rPr>
          <w:rFonts w:asciiTheme="majorBidi" w:hAnsiTheme="majorBidi" w:cstheme="majorBidi"/>
          <w:sz w:val="24"/>
          <w:szCs w:val="24"/>
          <w:lang w:val="fr-FR"/>
        </w:rPr>
        <w:t>la sécurité du doctorant lors de la manipulation de produits, des réactifs et des équipements dans les locaux de la structure,</w:t>
      </w:r>
    </w:p>
    <w:p w:rsidR="009833AD" w:rsidRPr="001B40BE" w:rsidRDefault="009833AD" w:rsidP="004B0C58">
      <w:pPr>
        <w:numPr>
          <w:ilvl w:val="1"/>
          <w:numId w:val="3"/>
        </w:numPr>
        <w:spacing w:after="0" w:line="240" w:lineRule="auto"/>
        <w:ind w:left="568" w:right="0" w:hanging="284"/>
        <w:rPr>
          <w:rFonts w:asciiTheme="majorBidi" w:hAnsiTheme="majorBidi" w:cstheme="majorBidi"/>
          <w:sz w:val="24"/>
          <w:szCs w:val="24"/>
          <w:lang w:val="fr-FR"/>
        </w:rPr>
      </w:pPr>
      <w:r w:rsidRPr="001B40BE">
        <w:rPr>
          <w:rFonts w:asciiTheme="majorBidi" w:hAnsiTheme="majorBidi" w:cstheme="majorBidi"/>
          <w:sz w:val="24"/>
          <w:szCs w:val="24"/>
          <w:lang w:val="fr-FR"/>
        </w:rPr>
        <w:t>la participation du doctorant dans au moins une manifestation scientifique internationale dans la limite des ressources disponibles du laboratoire et selon les termes des règlements régissant le financement des déplacements des doctorants.</w:t>
      </w:r>
    </w:p>
    <w:p w:rsidR="009833AD" w:rsidRDefault="009833AD" w:rsidP="004B0C58">
      <w:pPr>
        <w:spacing w:after="0" w:line="240" w:lineRule="auto"/>
        <w:ind w:right="0"/>
        <w:rPr>
          <w:rFonts w:asciiTheme="majorBidi" w:hAnsiTheme="majorBidi" w:cstheme="majorBidi"/>
          <w:sz w:val="16"/>
          <w:szCs w:val="16"/>
          <w:lang w:val="fr-FR"/>
        </w:rPr>
      </w:pPr>
      <w:r w:rsidRPr="001B40BE">
        <w:rPr>
          <w:rFonts w:asciiTheme="majorBidi" w:hAnsiTheme="majorBidi" w:cstheme="majorBidi"/>
          <w:sz w:val="24"/>
          <w:szCs w:val="24"/>
          <w:lang w:val="fr-FR"/>
        </w:rPr>
        <w:t>Elle veille également à l'intégration du doctorant dans l'équipe du laboratoire et l'incite à respecter le rythme de travail adopté au sein du groupe de chercheurs et à participer aux tâches collectives inhérentes à la vie scientifique de la structure de recherche conformément à son règlement intérieur.</w:t>
      </w:r>
    </w:p>
    <w:p w:rsidR="001B40BE" w:rsidRPr="001B40BE" w:rsidRDefault="001B40BE" w:rsidP="001B40BE">
      <w:pPr>
        <w:spacing w:after="0" w:line="240" w:lineRule="auto"/>
        <w:ind w:right="0"/>
        <w:rPr>
          <w:rFonts w:asciiTheme="majorBidi" w:hAnsiTheme="majorBidi" w:cstheme="majorBidi"/>
          <w:sz w:val="16"/>
          <w:szCs w:val="16"/>
          <w:lang w:val="fr-FR"/>
        </w:rPr>
      </w:pPr>
    </w:p>
    <w:p w:rsidR="009833AD" w:rsidRPr="0013422B" w:rsidRDefault="009833AD" w:rsidP="001B40BE">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t>L'</w:t>
      </w:r>
      <w:r w:rsidR="001B40BE" w:rsidRPr="0013422B">
        <w:rPr>
          <w:rFonts w:asciiTheme="majorBidi" w:hAnsiTheme="majorBidi" w:cstheme="majorBidi"/>
          <w:b/>
          <w:bCs/>
          <w:sz w:val="28"/>
          <w:szCs w:val="28"/>
        </w:rPr>
        <w:t>é</w:t>
      </w:r>
      <w:r w:rsidRPr="0013422B">
        <w:rPr>
          <w:rFonts w:asciiTheme="majorBidi" w:hAnsiTheme="majorBidi" w:cstheme="majorBidi"/>
          <w:b/>
          <w:bCs/>
          <w:sz w:val="28"/>
          <w:szCs w:val="28"/>
        </w:rPr>
        <w:t xml:space="preserve">cole </w:t>
      </w:r>
      <w:r w:rsidR="001B40BE" w:rsidRPr="0013422B">
        <w:rPr>
          <w:rFonts w:asciiTheme="majorBidi" w:hAnsiTheme="majorBidi" w:cstheme="majorBidi"/>
          <w:b/>
          <w:bCs/>
          <w:sz w:val="28"/>
          <w:szCs w:val="28"/>
        </w:rPr>
        <w:t>d</w:t>
      </w:r>
      <w:r w:rsidRPr="0013422B">
        <w:rPr>
          <w:rFonts w:asciiTheme="majorBidi" w:hAnsiTheme="majorBidi" w:cstheme="majorBidi"/>
          <w:b/>
          <w:bCs/>
          <w:sz w:val="28"/>
          <w:szCs w:val="28"/>
        </w:rPr>
        <w:t>octorale</w:t>
      </w:r>
    </w:p>
    <w:p w:rsidR="00CE4840" w:rsidRPr="005E6B82" w:rsidRDefault="009833AD" w:rsidP="00280BFC">
      <w:pPr>
        <w:spacing w:after="0" w:line="240" w:lineRule="auto"/>
        <w:ind w:right="0"/>
        <w:rPr>
          <w:rFonts w:asciiTheme="majorBidi" w:hAnsiTheme="majorBidi" w:cstheme="majorBidi"/>
          <w:sz w:val="24"/>
          <w:szCs w:val="24"/>
          <w:lang w:val="fr-FR"/>
        </w:rPr>
      </w:pPr>
      <w:r w:rsidRPr="00CE4840">
        <w:rPr>
          <w:rFonts w:asciiTheme="majorBidi" w:hAnsiTheme="majorBidi" w:cstheme="majorBidi"/>
          <w:sz w:val="24"/>
          <w:szCs w:val="24"/>
          <w:lang w:val="fr-FR"/>
        </w:rPr>
        <w:t xml:space="preserve">L'école doctorale met en œuvre un programme de formations doctorales et en informe les doctorants. Elle veille au respect de la charte des thèses, et en particulier aux conditions d'encadrement effectives et particulièrement celles concernant le nombre de doctorants par </w:t>
      </w:r>
      <w:r w:rsidR="00F75DA8" w:rsidRPr="00CE4840">
        <w:rPr>
          <w:rFonts w:asciiTheme="majorBidi" w:hAnsiTheme="majorBidi" w:cstheme="majorBidi"/>
          <w:sz w:val="24"/>
          <w:szCs w:val="24"/>
          <w:lang w:val="fr-FR"/>
        </w:rPr>
        <w:t>encadran</w:t>
      </w:r>
      <w:r w:rsidR="00F75DA8" w:rsidRPr="005E6B82">
        <w:rPr>
          <w:rFonts w:asciiTheme="majorBidi" w:hAnsiTheme="majorBidi" w:cstheme="majorBidi"/>
          <w:sz w:val="24"/>
          <w:szCs w:val="24"/>
          <w:lang w:val="fr-FR"/>
        </w:rPr>
        <w:t>t</w:t>
      </w:r>
      <w:r w:rsidR="00280BFC">
        <w:rPr>
          <w:rStyle w:val="Appelnotedebasdep"/>
          <w:rFonts w:asciiTheme="majorBidi" w:hAnsiTheme="majorBidi" w:cstheme="majorBidi"/>
          <w:sz w:val="24"/>
          <w:szCs w:val="24"/>
          <w:lang w:val="fr-FR"/>
        </w:rPr>
        <w:t>3</w:t>
      </w:r>
      <w:r w:rsidR="00280BFC">
        <w:rPr>
          <w:rStyle w:val="Appelnotedebasdep"/>
          <w:rFonts w:asciiTheme="majorBidi" w:hAnsiTheme="majorBidi" w:cstheme="majorBidi"/>
          <w:sz w:val="24"/>
          <w:szCs w:val="24"/>
          <w:lang w:val="fr-FR"/>
        </w:rPr>
        <w:footnoteReference w:id="3"/>
      </w:r>
      <w:r w:rsidR="00280BFC">
        <w:rPr>
          <w:rFonts w:asciiTheme="majorBidi" w:hAnsiTheme="majorBidi" w:cstheme="majorBidi"/>
          <w:sz w:val="24"/>
          <w:szCs w:val="24"/>
          <w:lang w:val="fr-FR"/>
        </w:rPr>
        <w:t xml:space="preserve"> </w:t>
      </w:r>
      <w:r w:rsidRPr="00CE4840">
        <w:rPr>
          <w:rFonts w:asciiTheme="majorBidi" w:hAnsiTheme="majorBidi" w:cstheme="majorBidi"/>
          <w:sz w:val="24"/>
          <w:szCs w:val="24"/>
          <w:lang w:val="fr-FR"/>
        </w:rPr>
        <w:t>(annexe 2).</w:t>
      </w:r>
      <w:r w:rsidR="00247CD2">
        <w:rPr>
          <w:rFonts w:asciiTheme="majorBidi" w:hAnsiTheme="majorBidi" w:cstheme="majorBidi"/>
          <w:sz w:val="24"/>
          <w:szCs w:val="24"/>
          <w:lang w:val="fr-FR"/>
        </w:rPr>
        <w:t xml:space="preserve"> </w:t>
      </w:r>
    </w:p>
    <w:p w:rsidR="00BF6B97" w:rsidRPr="00CE4840" w:rsidRDefault="009833AD" w:rsidP="004B0C58">
      <w:pPr>
        <w:spacing w:after="0" w:line="240" w:lineRule="auto"/>
        <w:ind w:right="0"/>
        <w:rPr>
          <w:rFonts w:asciiTheme="majorBidi" w:hAnsiTheme="majorBidi" w:cstheme="majorBidi"/>
          <w:noProof/>
          <w:sz w:val="24"/>
          <w:szCs w:val="24"/>
          <w:lang w:val="fr-FR" w:eastAsia="fr-FR"/>
        </w:rPr>
      </w:pPr>
      <w:r w:rsidRPr="00CE4840">
        <w:rPr>
          <w:rFonts w:asciiTheme="majorBidi" w:hAnsiTheme="majorBidi" w:cstheme="majorBidi"/>
          <w:sz w:val="24"/>
          <w:szCs w:val="24"/>
          <w:lang w:val="fr-FR"/>
        </w:rPr>
        <w:t>Le Directeur de l'</w:t>
      </w:r>
      <w:r w:rsidR="00CE4840">
        <w:rPr>
          <w:rFonts w:asciiTheme="majorBidi" w:hAnsiTheme="majorBidi" w:cstheme="majorBidi"/>
          <w:sz w:val="24"/>
          <w:szCs w:val="24"/>
          <w:lang w:val="fr-FR"/>
        </w:rPr>
        <w:t>école doctorale:</w:t>
      </w:r>
    </w:p>
    <w:p w:rsidR="009833AD" w:rsidRPr="00CE4840" w:rsidRDefault="009833AD" w:rsidP="00F75DA8">
      <w:pPr>
        <w:numPr>
          <w:ilvl w:val="1"/>
          <w:numId w:val="3"/>
        </w:numPr>
        <w:spacing w:after="0" w:line="240" w:lineRule="auto"/>
        <w:ind w:left="567" w:right="0" w:hanging="283"/>
        <w:rPr>
          <w:rFonts w:asciiTheme="majorBidi" w:hAnsiTheme="majorBidi" w:cstheme="majorBidi"/>
          <w:sz w:val="24"/>
          <w:szCs w:val="24"/>
          <w:lang w:val="fr-FR"/>
        </w:rPr>
      </w:pPr>
      <w:r w:rsidRPr="00CE4840">
        <w:rPr>
          <w:rFonts w:asciiTheme="majorBidi" w:hAnsiTheme="majorBidi" w:cstheme="majorBidi"/>
          <w:sz w:val="24"/>
          <w:szCs w:val="24"/>
          <w:lang w:val="fr-FR"/>
        </w:rPr>
        <w:lastRenderedPageBreak/>
        <w:t>s'assure que le schéma de financement de la thèse soit clairement défini d</w:t>
      </w:r>
      <w:r w:rsidR="00F75DA8">
        <w:rPr>
          <w:rFonts w:asciiTheme="majorBidi" w:hAnsiTheme="majorBidi" w:cstheme="majorBidi"/>
          <w:sz w:val="24"/>
          <w:szCs w:val="24"/>
          <w:lang w:val="fr-FR"/>
        </w:rPr>
        <w:t>e</w:t>
      </w:r>
      <w:r w:rsidRPr="00CE4840">
        <w:rPr>
          <w:rFonts w:asciiTheme="majorBidi" w:hAnsiTheme="majorBidi" w:cstheme="majorBidi"/>
          <w:sz w:val="24"/>
          <w:szCs w:val="24"/>
          <w:lang w:val="fr-FR"/>
        </w:rPr>
        <w:t>s la première inscription (annexe 1). Celui - ci spécifie le financement des activités de recherches relatives aux travaux de la thèse (équipements et matériels scientifiques, produits et réactifs, déplacements et travaux de terrain, etc.).</w:t>
      </w:r>
    </w:p>
    <w:p w:rsidR="009833AD" w:rsidRDefault="009833AD" w:rsidP="004B0C58">
      <w:pPr>
        <w:numPr>
          <w:ilvl w:val="1"/>
          <w:numId w:val="3"/>
        </w:numPr>
        <w:spacing w:after="0" w:line="240" w:lineRule="auto"/>
        <w:ind w:left="567" w:right="0" w:hanging="283"/>
        <w:rPr>
          <w:rFonts w:asciiTheme="majorBidi" w:hAnsiTheme="majorBidi" w:cstheme="majorBidi"/>
          <w:sz w:val="24"/>
          <w:szCs w:val="24"/>
          <w:lang w:val="fr-FR"/>
        </w:rPr>
      </w:pPr>
      <w:r w:rsidRPr="00CE4840">
        <w:rPr>
          <w:rFonts w:asciiTheme="majorBidi" w:hAnsiTheme="majorBidi" w:cstheme="majorBidi"/>
          <w:sz w:val="24"/>
          <w:szCs w:val="24"/>
          <w:lang w:val="fr-FR"/>
        </w:rPr>
        <w:t>assure l'accès des Doctorants aux informations sur le programme des formations qui leur sont offertes, les possibilités de financement qu'ils peuvent obtenir pour réaliser une mobilité nationale ou internationale pour la participation à un congrès ou la réalisation d'un stage ciblé et sur le devenir professionnel des docteurs formés par l'Ecole Doctorale</w:t>
      </w:r>
      <w:r w:rsidRPr="001B40BE">
        <w:rPr>
          <w:rFonts w:asciiTheme="majorBidi" w:hAnsiTheme="majorBidi" w:cstheme="majorBidi"/>
          <w:sz w:val="24"/>
          <w:szCs w:val="24"/>
          <w:lang w:val="fr-FR"/>
        </w:rPr>
        <w:t>.</w:t>
      </w:r>
    </w:p>
    <w:p w:rsidR="004B0C58" w:rsidRPr="004B0C58" w:rsidRDefault="004B0C58" w:rsidP="004B0C58">
      <w:pPr>
        <w:spacing w:after="0" w:line="240" w:lineRule="auto"/>
        <w:ind w:left="567" w:right="0"/>
        <w:rPr>
          <w:rFonts w:asciiTheme="majorBidi" w:hAnsiTheme="majorBidi" w:cstheme="majorBidi"/>
          <w:sz w:val="16"/>
          <w:szCs w:val="16"/>
          <w:lang w:val="fr-FR"/>
        </w:rPr>
      </w:pPr>
    </w:p>
    <w:p w:rsidR="009833AD" w:rsidRPr="0013422B" w:rsidRDefault="009833AD" w:rsidP="00CE4840">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t>L'Etablissement d'inscription</w:t>
      </w:r>
    </w:p>
    <w:p w:rsidR="009833AD" w:rsidRPr="003F101B" w:rsidRDefault="009833AD" w:rsidP="004B0C58">
      <w:pPr>
        <w:spacing w:after="0" w:line="240" w:lineRule="auto"/>
        <w:ind w:right="0"/>
        <w:rPr>
          <w:rFonts w:asciiTheme="majorBidi" w:hAnsiTheme="majorBidi" w:cstheme="majorBidi"/>
          <w:sz w:val="24"/>
          <w:szCs w:val="24"/>
          <w:lang w:val="fr-FR"/>
        </w:rPr>
      </w:pPr>
      <w:r w:rsidRPr="003F101B">
        <w:rPr>
          <w:rFonts w:asciiTheme="majorBidi" w:hAnsiTheme="majorBidi" w:cstheme="majorBidi"/>
          <w:sz w:val="24"/>
          <w:szCs w:val="24"/>
          <w:lang w:val="fr-FR"/>
        </w:rPr>
        <w:t>L'établissement d'inscription, assure la gestion administrative du dossier du Doctorant, la gestion de sa scolarité et de la soutenance de sa thèse. Il lui délivre le diplôme national de Docteur. Il est responsable du dépôt, du signalement, de la diffusion et de l'archivage de la thèse soutenue. Dans tous les cas, la préparation de la thèse implique un renouvellement annuel de l'inscription du Doctorant.</w:t>
      </w:r>
    </w:p>
    <w:p w:rsidR="004630E7" w:rsidRPr="003F101B" w:rsidRDefault="009833AD" w:rsidP="004B0C58">
      <w:pPr>
        <w:spacing w:after="0" w:line="240" w:lineRule="auto"/>
        <w:ind w:right="0"/>
        <w:rPr>
          <w:rFonts w:asciiTheme="majorBidi" w:hAnsiTheme="majorBidi" w:cstheme="majorBidi"/>
          <w:sz w:val="24"/>
          <w:szCs w:val="24"/>
          <w:lang w:val="fr-FR"/>
        </w:rPr>
      </w:pPr>
      <w:r w:rsidRPr="003F101B">
        <w:rPr>
          <w:rFonts w:asciiTheme="majorBidi" w:hAnsiTheme="majorBidi" w:cstheme="majorBidi"/>
          <w:sz w:val="24"/>
          <w:szCs w:val="24"/>
          <w:lang w:val="fr-FR"/>
        </w:rPr>
        <w:t>Une thèse doit respecter les échéances prévues, conformément à l'esprit des formations doctorales et à l'intérêt du Doctorant. La durée de référence de préparation d'une thèse est de trois ans à temps plein. Au-delà de la troisième inscription, les demandes de dérogation soumises à l'Ecole Doctorale devront être assorties d'une lettre motivée du Doctorant, accompagnée d'un avis du Directeur de thèse et du comité de suivi, expliquant les raisons du retard et précisant la date prévisionnelle de soutenance. Les dérogations sont accordées par le Directeur de l'établissement sur proposition du</w:t>
      </w:r>
      <w:r w:rsidR="004630E7" w:rsidRPr="003F101B">
        <w:rPr>
          <w:rFonts w:asciiTheme="majorBidi" w:hAnsiTheme="majorBidi" w:cstheme="majorBidi"/>
          <w:sz w:val="24"/>
          <w:szCs w:val="24"/>
          <w:lang w:val="fr-FR"/>
        </w:rPr>
        <w:t xml:space="preserve"> Directeur de l'Ecole Doctorale. Cet accord ne signifie pas la poursuite automatique du financement dont aurait bénéficié le Doctorant.</w:t>
      </w:r>
    </w:p>
    <w:p w:rsidR="004630E7" w:rsidRDefault="004630E7" w:rsidP="004B0C58">
      <w:pPr>
        <w:spacing w:after="0" w:line="240" w:lineRule="auto"/>
        <w:ind w:right="0"/>
        <w:rPr>
          <w:rFonts w:asciiTheme="majorBidi" w:hAnsiTheme="majorBidi" w:cstheme="majorBidi"/>
          <w:sz w:val="24"/>
          <w:szCs w:val="24"/>
          <w:lang w:val="fr-FR"/>
        </w:rPr>
      </w:pPr>
      <w:r w:rsidRPr="003F101B">
        <w:rPr>
          <w:rFonts w:asciiTheme="majorBidi" w:hAnsiTheme="majorBidi" w:cstheme="majorBidi"/>
          <w:sz w:val="24"/>
          <w:szCs w:val="24"/>
          <w:lang w:val="fr-FR"/>
        </w:rPr>
        <w:t>Les dossiers de soutenance sont instruits dans les délais par l'établissement d'inscription et son Ecole Doctorale. Ils doivent respecter les prérequis éventuellement fixés en terme de production scientifique, de participation au programme de formation doctorale, de langues de rédaction et de soutenance de la thèse.</w:t>
      </w:r>
    </w:p>
    <w:p w:rsidR="004B0C58" w:rsidRPr="004B0C58" w:rsidRDefault="004B0C58" w:rsidP="004B0C58">
      <w:pPr>
        <w:spacing w:after="0" w:line="240" w:lineRule="auto"/>
        <w:ind w:right="0"/>
        <w:rPr>
          <w:rFonts w:asciiTheme="majorBidi" w:hAnsiTheme="majorBidi" w:cstheme="majorBidi"/>
          <w:sz w:val="16"/>
          <w:szCs w:val="16"/>
          <w:lang w:val="fr-FR"/>
        </w:rPr>
      </w:pPr>
    </w:p>
    <w:p w:rsidR="004630E7" w:rsidRPr="0013422B" w:rsidRDefault="004630E7" w:rsidP="00CE4840">
      <w:pPr>
        <w:numPr>
          <w:ilvl w:val="0"/>
          <w:numId w:val="3"/>
        </w:numPr>
        <w:spacing w:after="95" w:line="265" w:lineRule="auto"/>
        <w:ind w:right="14" w:hanging="288"/>
        <w:rPr>
          <w:rFonts w:asciiTheme="majorBidi" w:hAnsiTheme="majorBidi" w:cstheme="majorBidi"/>
          <w:b/>
          <w:bCs/>
          <w:sz w:val="28"/>
          <w:szCs w:val="28"/>
          <w:lang w:val="fr-FR"/>
        </w:rPr>
      </w:pPr>
      <w:r w:rsidRPr="0013422B">
        <w:rPr>
          <w:rFonts w:asciiTheme="majorBidi" w:hAnsiTheme="majorBidi" w:cstheme="majorBidi"/>
          <w:b/>
          <w:bCs/>
          <w:sz w:val="28"/>
          <w:szCs w:val="28"/>
          <w:lang w:val="fr-FR"/>
        </w:rPr>
        <w:t>Visibilité et valorisation de la thèse</w:t>
      </w:r>
    </w:p>
    <w:p w:rsidR="004630E7" w:rsidRDefault="004630E7" w:rsidP="004B0C58">
      <w:pPr>
        <w:spacing w:after="0" w:line="240" w:lineRule="auto"/>
        <w:ind w:right="0"/>
        <w:rPr>
          <w:rFonts w:asciiTheme="majorBidi" w:hAnsiTheme="majorBidi" w:cstheme="majorBidi"/>
          <w:sz w:val="24"/>
          <w:szCs w:val="24"/>
          <w:lang w:val="fr-FR"/>
        </w:rPr>
      </w:pPr>
      <w:r w:rsidRPr="003F101B">
        <w:rPr>
          <w:rFonts w:asciiTheme="majorBidi" w:hAnsiTheme="majorBidi" w:cstheme="majorBidi"/>
          <w:sz w:val="24"/>
          <w:szCs w:val="24"/>
          <w:lang w:val="fr-FR"/>
        </w:rPr>
        <w:t>La qualité et l'impact de la thèse ainsi que la visibilité des structures de recherche et de l'université peuvent se mesurer à travers les publications, les communications, les colloques, les brevets et la valorisation auprès du monde socioéconomique qui seront tirés du travail. La publication des résultats d'un travail de thèse doit respecter les droits du Doctorant. La position du Doctorant parmi les cosignataires d'une publication doit refléter son investissement dans le travail. Le Doctorant doit être incité à publier et à présenter une ou des communications scientifiques dans un congrès à audience internationale. Toutes les expériences de mobilité seront prises en compte dans le système d'évaluation. Pour la citation de son affiliation, le doctorant doit respecter les règles adoptées par l'université de Carthage (annexe 3).</w:t>
      </w:r>
    </w:p>
    <w:p w:rsidR="004B0C58" w:rsidRPr="004B0C58" w:rsidRDefault="004B0C58" w:rsidP="004B0C58">
      <w:pPr>
        <w:spacing w:after="0" w:line="240" w:lineRule="auto"/>
        <w:ind w:right="0"/>
        <w:rPr>
          <w:rFonts w:asciiTheme="majorBidi" w:hAnsiTheme="majorBidi" w:cstheme="majorBidi"/>
          <w:sz w:val="16"/>
          <w:szCs w:val="16"/>
          <w:lang w:val="fr-FR"/>
        </w:rPr>
      </w:pPr>
    </w:p>
    <w:p w:rsidR="004630E7" w:rsidRPr="0013422B" w:rsidRDefault="00726F92" w:rsidP="00CE4840">
      <w:pPr>
        <w:numPr>
          <w:ilvl w:val="0"/>
          <w:numId w:val="3"/>
        </w:numPr>
        <w:spacing w:after="95" w:line="265" w:lineRule="auto"/>
        <w:ind w:right="14" w:hanging="288"/>
        <w:rPr>
          <w:rFonts w:asciiTheme="majorBidi" w:hAnsiTheme="majorBidi" w:cstheme="majorBidi"/>
          <w:b/>
          <w:bCs/>
          <w:sz w:val="28"/>
          <w:szCs w:val="28"/>
          <w:lang w:val="fr-FR"/>
        </w:rPr>
      </w:pPr>
      <w:r w:rsidRPr="0013422B">
        <w:rPr>
          <w:rFonts w:asciiTheme="majorBidi" w:hAnsiTheme="majorBidi" w:cstheme="majorBidi"/>
          <w:b/>
          <w:bCs/>
          <w:sz w:val="28"/>
          <w:szCs w:val="28"/>
          <w:lang w:val="fr-FR"/>
        </w:rPr>
        <w:t>Soutenan</w:t>
      </w:r>
      <w:r w:rsidR="004630E7" w:rsidRPr="0013422B">
        <w:rPr>
          <w:rFonts w:asciiTheme="majorBidi" w:hAnsiTheme="majorBidi" w:cstheme="majorBidi"/>
          <w:b/>
          <w:bCs/>
          <w:sz w:val="28"/>
          <w:szCs w:val="28"/>
          <w:lang w:val="fr-FR"/>
        </w:rPr>
        <w:t>ce de la thèse</w:t>
      </w: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Le Directeur de thèse propose, en concertation avec le Doctorant, à la commission de doctorat dans la spécialité d'inscription, la composition du jury et la date de soutenance selon la législation en vigueur. Les membres du jury sont choisis selon leurs spécialités et compétences scientifiques.</w:t>
      </w: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La soutenance doit avoir lieu dans l'établissement d'inscription (sauf situation exceptionnelle qui doit donner lieu à une autorisation préalable de l'établissement d'inscription).</w:t>
      </w:r>
    </w:p>
    <w:p w:rsidR="004630E7"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Les thèses en cotutelle doivent respecter la parité dans le jury et peuvent se faire dans l'un des deux établissements de cotutelle.</w:t>
      </w:r>
    </w:p>
    <w:p w:rsidR="004B0C58" w:rsidRPr="004B0C58" w:rsidRDefault="004B0C58" w:rsidP="001B40BE">
      <w:pPr>
        <w:spacing w:after="0" w:line="240" w:lineRule="auto"/>
        <w:ind w:right="0"/>
        <w:rPr>
          <w:rFonts w:asciiTheme="majorBidi" w:hAnsiTheme="majorBidi" w:cstheme="majorBidi"/>
          <w:sz w:val="16"/>
          <w:szCs w:val="16"/>
          <w:lang w:val="fr-FR"/>
        </w:rPr>
      </w:pPr>
    </w:p>
    <w:p w:rsidR="004630E7" w:rsidRPr="0013422B" w:rsidRDefault="004630E7" w:rsidP="00CE4840">
      <w:pPr>
        <w:numPr>
          <w:ilvl w:val="0"/>
          <w:numId w:val="3"/>
        </w:numPr>
        <w:spacing w:after="95" w:line="265" w:lineRule="auto"/>
        <w:ind w:right="14" w:hanging="288"/>
        <w:rPr>
          <w:rFonts w:asciiTheme="majorBidi" w:hAnsiTheme="majorBidi" w:cstheme="majorBidi"/>
          <w:b/>
          <w:bCs/>
          <w:sz w:val="28"/>
          <w:szCs w:val="28"/>
        </w:rPr>
      </w:pPr>
      <w:r w:rsidRPr="0013422B">
        <w:rPr>
          <w:rFonts w:asciiTheme="majorBidi" w:hAnsiTheme="majorBidi" w:cstheme="majorBidi"/>
          <w:b/>
          <w:bCs/>
          <w:sz w:val="28"/>
          <w:szCs w:val="28"/>
        </w:rPr>
        <w:lastRenderedPageBreak/>
        <w:t>Copyright (les droits d'auteur)</w:t>
      </w:r>
    </w:p>
    <w:p w:rsidR="004630E7" w:rsidRDefault="004630E7" w:rsidP="004B0C58">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Dans le cas de travaux requérant une confidentialité, le doctorant devra, préalablement à l'inscription, être informé de ces conditions particulières, susceptibles de retarder la publication des résultats. Dans ce cas, il s'eng</w:t>
      </w:r>
      <w:r w:rsidRPr="0013422B">
        <w:rPr>
          <w:rFonts w:asciiTheme="majorBidi" w:hAnsiTheme="majorBidi" w:cstheme="majorBidi"/>
          <w:sz w:val="24"/>
          <w:szCs w:val="24"/>
          <w:lang w:val="fr-FR"/>
        </w:rPr>
        <w:t>a</w:t>
      </w:r>
      <w:r w:rsidRPr="001B40BE">
        <w:rPr>
          <w:rFonts w:asciiTheme="majorBidi" w:hAnsiTheme="majorBidi" w:cstheme="majorBidi"/>
          <w:sz w:val="24"/>
          <w:szCs w:val="24"/>
          <w:lang w:val="fr-FR"/>
        </w:rPr>
        <w:t>ge à respecter les clauses de confidentialité. Les conditions d'intéressement éventuel du doctorant au bénéfice de la propriété intellectuelle devront être définies avant le démarrage des travaux et le dépôt de brevets potentiels. Dans ce cas, si l'étudiant est salarié ou titulaire d'un contrat de financement de la thèse, les résultats appartiennent à l'employeur ou à la personne publique pour laquelle il exerce. Si l'étudiant n'est pas salarié ou assimilé, il se forme au sein de la structure de recherche et il bénéficie des moyens matériels de l'établissement et de son environnement scientifique. Dans ce cas, si les résultats sont valorisables (licence, brevet, logiciel ou autre titre de propriété), le doctorant est co-auteur ou co-inventeur et confie ses droits patrimoniaux à l'établissement d'inscription selon la réglementation en vigueur. Un accord préalable entre le doctorant et l'établissement devra alors régler soit la copropriété, soit la cession des droits.</w:t>
      </w:r>
    </w:p>
    <w:p w:rsidR="004B0C58" w:rsidRPr="004B0C58" w:rsidRDefault="004B0C58" w:rsidP="004B0C58">
      <w:pPr>
        <w:spacing w:after="0" w:line="240" w:lineRule="auto"/>
        <w:ind w:right="0"/>
        <w:rPr>
          <w:rFonts w:asciiTheme="majorBidi" w:hAnsiTheme="majorBidi" w:cstheme="majorBidi"/>
          <w:sz w:val="16"/>
          <w:szCs w:val="16"/>
          <w:lang w:val="fr-FR"/>
        </w:rPr>
      </w:pPr>
    </w:p>
    <w:p w:rsidR="004630E7" w:rsidRPr="0013422B" w:rsidRDefault="004630E7" w:rsidP="004B0C58">
      <w:pPr>
        <w:numPr>
          <w:ilvl w:val="0"/>
          <w:numId w:val="3"/>
        </w:numPr>
        <w:spacing w:after="95" w:line="265" w:lineRule="auto"/>
        <w:ind w:left="142" w:right="14" w:hanging="426"/>
        <w:rPr>
          <w:rFonts w:asciiTheme="majorBidi" w:hAnsiTheme="majorBidi" w:cstheme="majorBidi"/>
          <w:b/>
          <w:bCs/>
          <w:sz w:val="28"/>
          <w:szCs w:val="28"/>
          <w:lang w:val="fr-FR"/>
        </w:rPr>
      </w:pPr>
      <w:r w:rsidRPr="0013422B">
        <w:rPr>
          <w:rFonts w:asciiTheme="majorBidi" w:hAnsiTheme="majorBidi" w:cstheme="majorBidi"/>
          <w:b/>
          <w:bCs/>
          <w:sz w:val="28"/>
          <w:szCs w:val="28"/>
          <w:lang w:val="fr-FR"/>
        </w:rPr>
        <w:t>Après la soutenance de thèse</w:t>
      </w: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Pour obtenir le diplôme de Docteur (ou une attestation de diplôme), le Docteur doit avoir déposé auprès de l'établissement le manuscrit définitif de thèse établi après la prise en compte des demandes du jury de soutenance.</w:t>
      </w:r>
    </w:p>
    <w:p w:rsidR="004630E7"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En vu d'un meilleur suivi des Docteurs de chaque établissement, les Docteurs sont invités à informer l'Ecole Doctorale de leur situation et adresse professionnelle pendant au moins 5 ans après la soutenance de la thèse.</w:t>
      </w:r>
    </w:p>
    <w:p w:rsidR="004B0C58" w:rsidRPr="004B0C58" w:rsidRDefault="004B0C58" w:rsidP="001B40BE">
      <w:pPr>
        <w:spacing w:after="0" w:line="240" w:lineRule="auto"/>
        <w:ind w:right="0"/>
        <w:rPr>
          <w:rFonts w:asciiTheme="majorBidi" w:hAnsiTheme="majorBidi" w:cstheme="majorBidi"/>
          <w:sz w:val="16"/>
          <w:szCs w:val="16"/>
          <w:lang w:val="fr-FR"/>
        </w:rPr>
      </w:pPr>
    </w:p>
    <w:p w:rsidR="004630E7" w:rsidRPr="0013422B" w:rsidRDefault="004630E7" w:rsidP="004B0C58">
      <w:pPr>
        <w:numPr>
          <w:ilvl w:val="0"/>
          <w:numId w:val="3"/>
        </w:numPr>
        <w:spacing w:after="95" w:line="265" w:lineRule="auto"/>
        <w:ind w:left="142" w:right="14" w:hanging="426"/>
        <w:rPr>
          <w:rFonts w:asciiTheme="majorBidi" w:hAnsiTheme="majorBidi" w:cstheme="majorBidi"/>
          <w:b/>
          <w:bCs/>
          <w:sz w:val="28"/>
          <w:szCs w:val="28"/>
          <w:lang w:val="fr-FR"/>
        </w:rPr>
      </w:pPr>
      <w:r w:rsidRPr="0013422B">
        <w:rPr>
          <w:rFonts w:asciiTheme="majorBidi" w:hAnsiTheme="majorBidi" w:cstheme="majorBidi"/>
          <w:b/>
          <w:bCs/>
          <w:sz w:val="28"/>
          <w:szCs w:val="28"/>
          <w:lang w:val="fr-FR"/>
        </w:rPr>
        <w:t>Médiation</w:t>
      </w: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Le non-respect des engagements pris par le Doctorant ou par son Directeur de thèse peut faire l'objet d'une requête écrite argumentée de la part de l'une ou l'autre des deux parties auprès du Doyen ou du Directeur de l'établissement d'inscription, sans que cela puisse préjuger de la responsabilité de l'une ou l'autre des deux parties. Le Directeur de l'établissement peut engager, le cas échéant, une procédure de médiation interne, menée par luimême ou par le Directeur de l'Ecole Doctorale.</w:t>
      </w: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En cas de conflit persistant entre le Doctorant et son Directeur de thèse, le Directeur de l'établissement peut faire appel à une procédure de médiation externe. Afin que le médiateur soit impartial, il peut être choisi, sur avis de la commission de doctorat dans la spécialité du candidat, du comité de suivi de la thèse et du conseil pédagogique de l'Ecole Doctorale de l'établissement et approbation de son Directeur, parmi les membres, Professeurs ou Maîtres de Conférences, d'une Ecole Doctorale similaire, si elle existe, ou bien parmi les membres, de même rang susmentionné, d'une commission des Etudes Doctorales du même domaine. Le médiateur écoute toutes les parties concernées et propose une solution de nature à permettre, dans les meilleures conditions, l'achèvement de la préparation de la thèse. En cas d'échec de cette médiation, un dernier recours écrit et argumenté peut être porté par l'une des deux parties concernées directement, par la voie hiérarchique, au Président de l'Université de Carthage.</w:t>
      </w:r>
    </w:p>
    <w:p w:rsidR="007312BC" w:rsidRPr="00C33BC6" w:rsidRDefault="007312BC" w:rsidP="00C33BC6">
      <w:pPr>
        <w:spacing w:after="0" w:line="240" w:lineRule="auto"/>
        <w:ind w:right="0"/>
        <w:rPr>
          <w:rFonts w:asciiTheme="majorBidi" w:hAnsiTheme="majorBidi" w:cstheme="majorBidi"/>
          <w:sz w:val="16"/>
          <w:szCs w:val="16"/>
          <w:lang w:val="fr-FR"/>
        </w:rPr>
      </w:pPr>
    </w:p>
    <w:p w:rsidR="004630E7" w:rsidRPr="001B40BE"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Les soussignés, déclarent avoir pris connaissance des différentes dispositions de la Charte des Thèses, mise en place par l'université de Carthage et approuvée par son conseil.</w:t>
      </w:r>
    </w:p>
    <w:p w:rsidR="004630E7" w:rsidRDefault="004630E7" w:rsidP="001B40BE">
      <w:pPr>
        <w:spacing w:after="0" w:line="240" w:lineRule="auto"/>
        <w:ind w:right="0"/>
        <w:rPr>
          <w:rFonts w:asciiTheme="majorBidi" w:hAnsiTheme="majorBidi" w:cstheme="majorBidi"/>
          <w:sz w:val="24"/>
          <w:szCs w:val="24"/>
          <w:lang w:val="fr-FR"/>
        </w:rPr>
      </w:pPr>
      <w:r w:rsidRPr="001B40BE">
        <w:rPr>
          <w:rFonts w:asciiTheme="majorBidi" w:hAnsiTheme="majorBidi" w:cstheme="majorBidi"/>
          <w:sz w:val="24"/>
          <w:szCs w:val="24"/>
          <w:lang w:val="fr-FR"/>
        </w:rPr>
        <w:t>Ils s'engagent en outre à en respecter les clauses.</w:t>
      </w:r>
    </w:p>
    <w:p w:rsidR="00280BFC" w:rsidRPr="001B40BE" w:rsidRDefault="00280BFC" w:rsidP="00726F92">
      <w:pPr>
        <w:spacing w:after="0" w:line="240" w:lineRule="auto"/>
        <w:ind w:right="0"/>
        <w:rPr>
          <w:rFonts w:asciiTheme="majorBidi" w:hAnsiTheme="majorBidi" w:cstheme="majorBidi"/>
          <w:sz w:val="24"/>
          <w:szCs w:val="24"/>
          <w:lang w:val="fr-FR"/>
        </w:rPr>
      </w:pPr>
    </w:p>
    <w:p w:rsidR="00726F92" w:rsidRDefault="00726F92" w:rsidP="00726F92">
      <w:pPr>
        <w:spacing w:after="0" w:line="259" w:lineRule="auto"/>
        <w:ind w:left="0" w:right="0"/>
        <w:jc w:val="center"/>
        <w:rPr>
          <w:rFonts w:asciiTheme="majorBidi" w:eastAsia="Times New Roman" w:hAnsiTheme="majorBidi" w:cstheme="majorBidi"/>
          <w:sz w:val="24"/>
          <w:szCs w:val="24"/>
          <w:lang w:val="fr-FR"/>
        </w:rPr>
      </w:pPr>
      <w:r>
        <w:rPr>
          <w:rFonts w:asciiTheme="majorBidi" w:eastAsia="Times New Roman" w:hAnsiTheme="majorBidi" w:cstheme="majorBidi"/>
          <w:sz w:val="24"/>
          <w:szCs w:val="24"/>
          <w:lang w:val="fr-FR"/>
        </w:rPr>
        <w:t xml:space="preserve">                                                                                                              </w:t>
      </w:r>
      <w:r w:rsidR="00280BFC" w:rsidRPr="003F101B">
        <w:rPr>
          <w:rFonts w:asciiTheme="majorBidi" w:eastAsia="Times New Roman" w:hAnsiTheme="majorBidi" w:cstheme="majorBidi"/>
          <w:sz w:val="24"/>
          <w:szCs w:val="24"/>
          <w:lang w:val="fr-FR"/>
        </w:rPr>
        <w:t>Lu et approuvé</w:t>
      </w:r>
    </w:p>
    <w:p w:rsidR="00C3763E" w:rsidRDefault="00C3763E" w:rsidP="004630E7">
      <w:pPr>
        <w:spacing w:after="0" w:line="259" w:lineRule="auto"/>
        <w:ind w:right="278"/>
        <w:jc w:val="center"/>
        <w:rPr>
          <w:rFonts w:asciiTheme="majorBidi" w:eastAsia="Times New Roman" w:hAnsiTheme="majorBidi" w:cstheme="majorBidi"/>
          <w:sz w:val="24"/>
          <w:szCs w:val="24"/>
          <w:lang w:val="fr-FR"/>
        </w:rPr>
      </w:pPr>
    </w:p>
    <w:p w:rsidR="00C3763E" w:rsidRDefault="00C3763E" w:rsidP="004630E7">
      <w:pPr>
        <w:spacing w:after="0" w:line="259" w:lineRule="auto"/>
        <w:ind w:right="278"/>
        <w:jc w:val="center"/>
        <w:rPr>
          <w:rFonts w:asciiTheme="majorBidi" w:eastAsia="Times New Roman" w:hAnsiTheme="majorBidi" w:cstheme="majorBidi"/>
          <w:sz w:val="24"/>
          <w:szCs w:val="24"/>
          <w:lang w:val="fr-FR"/>
        </w:rPr>
      </w:pPr>
    </w:p>
    <w:p w:rsidR="00C3763E" w:rsidRDefault="00C3763E" w:rsidP="004630E7">
      <w:pPr>
        <w:spacing w:after="0" w:line="259" w:lineRule="auto"/>
        <w:ind w:right="278"/>
        <w:jc w:val="center"/>
        <w:rPr>
          <w:rFonts w:asciiTheme="majorBidi" w:eastAsia="Times New Roman" w:hAnsiTheme="majorBidi" w:cstheme="majorBidi"/>
          <w:sz w:val="24"/>
          <w:szCs w:val="24"/>
          <w:lang w:val="fr-FR"/>
        </w:rPr>
      </w:pPr>
    </w:p>
    <w:p w:rsidR="00C3763E" w:rsidRDefault="00C3763E" w:rsidP="004630E7">
      <w:pPr>
        <w:spacing w:after="0" w:line="259" w:lineRule="auto"/>
        <w:ind w:right="278"/>
        <w:jc w:val="center"/>
        <w:rPr>
          <w:rFonts w:asciiTheme="majorBidi" w:eastAsia="Times New Roman" w:hAnsiTheme="majorBidi" w:cstheme="majorBidi"/>
          <w:sz w:val="24"/>
          <w:szCs w:val="24"/>
          <w:lang w:val="fr-FR"/>
        </w:rPr>
      </w:pPr>
    </w:p>
    <w:p w:rsidR="00E33DCF" w:rsidRDefault="00E33DCF" w:rsidP="004630E7">
      <w:pPr>
        <w:spacing w:after="0" w:line="259" w:lineRule="auto"/>
        <w:ind w:right="278"/>
        <w:jc w:val="center"/>
        <w:rPr>
          <w:rFonts w:asciiTheme="majorBidi" w:eastAsia="Times New Roman" w:hAnsiTheme="majorBidi" w:cstheme="majorBidi"/>
          <w:sz w:val="24"/>
          <w:szCs w:val="24"/>
          <w:lang w:val="fr-FR"/>
        </w:rPr>
      </w:pPr>
    </w:p>
    <w:p w:rsidR="00280BFC" w:rsidRDefault="00280BFC" w:rsidP="004630E7">
      <w:pPr>
        <w:spacing w:after="0" w:line="259" w:lineRule="auto"/>
        <w:ind w:right="278"/>
        <w:jc w:val="center"/>
        <w:rPr>
          <w:rFonts w:asciiTheme="majorBidi" w:eastAsia="Times New Roman" w:hAnsiTheme="majorBidi" w:cstheme="majorBidi"/>
          <w:sz w:val="24"/>
          <w:szCs w:val="24"/>
          <w:lang w:val="fr-FR"/>
        </w:rPr>
      </w:pPr>
    </w:p>
    <w:tbl>
      <w:tblPr>
        <w:tblW w:w="10065" w:type="dxa"/>
        <w:tblInd w:w="-93" w:type="dxa"/>
        <w:tblCellMar>
          <w:top w:w="20" w:type="dxa"/>
          <w:left w:w="49" w:type="dxa"/>
          <w:right w:w="57" w:type="dxa"/>
        </w:tblCellMar>
        <w:tblLook w:val="04A0" w:firstRow="1" w:lastRow="0" w:firstColumn="1" w:lastColumn="0" w:noHBand="0" w:noVBand="1"/>
      </w:tblPr>
      <w:tblGrid>
        <w:gridCol w:w="3403"/>
        <w:gridCol w:w="3402"/>
        <w:gridCol w:w="3260"/>
      </w:tblGrid>
      <w:tr w:rsidR="004630E7" w:rsidRPr="0013422B" w:rsidTr="00302C6D">
        <w:trPr>
          <w:trHeight w:val="461"/>
        </w:trPr>
        <w:tc>
          <w:tcPr>
            <w:tcW w:w="3403"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0E7" w:rsidRPr="00C33BC6" w:rsidRDefault="004630E7" w:rsidP="007356F3">
            <w:pPr>
              <w:spacing w:after="0" w:line="259" w:lineRule="auto"/>
              <w:ind w:left="9" w:right="0"/>
              <w:jc w:val="center"/>
              <w:rPr>
                <w:rFonts w:asciiTheme="majorBidi" w:hAnsiTheme="majorBidi" w:cstheme="majorBidi"/>
                <w:b/>
                <w:bCs/>
                <w:sz w:val="24"/>
                <w:szCs w:val="24"/>
              </w:rPr>
            </w:pPr>
            <w:r w:rsidRPr="00C33BC6">
              <w:rPr>
                <w:rFonts w:asciiTheme="majorBidi" w:hAnsiTheme="majorBidi" w:cstheme="majorBidi"/>
                <w:b/>
                <w:bCs/>
                <w:sz w:val="24"/>
                <w:szCs w:val="24"/>
              </w:rPr>
              <w:t>Le doctorant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0E7" w:rsidRPr="00C33BC6" w:rsidRDefault="004630E7" w:rsidP="007356F3">
            <w:pPr>
              <w:spacing w:after="0" w:line="259" w:lineRule="auto"/>
              <w:ind w:left="8" w:right="0"/>
              <w:jc w:val="center"/>
              <w:rPr>
                <w:rFonts w:asciiTheme="majorBidi" w:hAnsiTheme="majorBidi" w:cstheme="majorBidi"/>
                <w:b/>
                <w:bCs/>
                <w:sz w:val="24"/>
                <w:szCs w:val="24"/>
              </w:rPr>
            </w:pPr>
            <w:r w:rsidRPr="00C33BC6">
              <w:rPr>
                <w:rFonts w:asciiTheme="majorBidi" w:hAnsiTheme="majorBidi" w:cstheme="majorBidi"/>
                <w:b/>
                <w:bCs/>
                <w:sz w:val="24"/>
                <w:szCs w:val="24"/>
              </w:rPr>
              <w:t>Le directeur de thèse</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4630E7" w:rsidRPr="00C33BC6" w:rsidRDefault="004630E7" w:rsidP="007356F3">
            <w:pPr>
              <w:spacing w:after="0" w:line="259" w:lineRule="auto"/>
              <w:ind w:right="0"/>
              <w:jc w:val="center"/>
              <w:rPr>
                <w:rFonts w:asciiTheme="majorBidi" w:hAnsiTheme="majorBidi" w:cstheme="majorBidi"/>
                <w:b/>
                <w:bCs/>
                <w:sz w:val="24"/>
                <w:szCs w:val="24"/>
                <w:lang w:val="fr-FR"/>
              </w:rPr>
            </w:pPr>
            <w:r w:rsidRPr="00C33BC6">
              <w:rPr>
                <w:rFonts w:asciiTheme="majorBidi" w:hAnsiTheme="majorBidi" w:cstheme="majorBidi"/>
                <w:b/>
                <w:bCs/>
                <w:sz w:val="24"/>
                <w:szCs w:val="24"/>
                <w:lang w:val="fr-FR"/>
              </w:rPr>
              <w:t>Le responsable de la structure de recherche</w:t>
            </w:r>
          </w:p>
        </w:tc>
      </w:tr>
      <w:tr w:rsidR="00302C6D" w:rsidRPr="00302C6D" w:rsidTr="00302C6D">
        <w:trPr>
          <w:trHeight w:val="2284"/>
        </w:trPr>
        <w:tc>
          <w:tcPr>
            <w:tcW w:w="3403" w:type="dxa"/>
            <w:tcBorders>
              <w:top w:val="single" w:sz="2" w:space="0" w:color="000000"/>
              <w:left w:val="single" w:sz="2" w:space="0" w:color="000000"/>
              <w:bottom w:val="single" w:sz="2" w:space="0" w:color="000000"/>
              <w:right w:val="single" w:sz="2" w:space="0" w:color="000000"/>
            </w:tcBorders>
            <w:shd w:val="clear" w:color="auto" w:fill="auto"/>
          </w:tcPr>
          <w:p w:rsidR="00302C6D" w:rsidRPr="00302C6D" w:rsidRDefault="00302C6D" w:rsidP="00302C6D">
            <w:pPr>
              <w:spacing w:before="120" w:after="8" w:line="300" w:lineRule="auto"/>
              <w:ind w:left="6" w:right="0"/>
              <w:jc w:val="left"/>
              <w:rPr>
                <w:rFonts w:asciiTheme="majorBidi" w:hAnsiTheme="majorBidi" w:cstheme="majorBidi"/>
                <w:sz w:val="22"/>
                <w:lang w:val="fr-FR"/>
              </w:rPr>
            </w:pPr>
            <w:r w:rsidRPr="00302C6D">
              <w:rPr>
                <w:rFonts w:asciiTheme="majorBidi" w:hAnsiTheme="majorBidi" w:cstheme="majorBidi"/>
                <w:sz w:val="22"/>
                <w:lang w:val="fr-FR"/>
              </w:rPr>
              <w:t>Nom: ……………………</w:t>
            </w:r>
            <w:r>
              <w:rPr>
                <w:rFonts w:asciiTheme="majorBidi" w:hAnsiTheme="majorBidi" w:cstheme="majorBidi"/>
                <w:sz w:val="22"/>
                <w:lang w:val="fr-FR"/>
              </w:rPr>
              <w:t>..</w:t>
            </w:r>
            <w:r w:rsidRPr="00302C6D">
              <w:rPr>
                <w:rFonts w:asciiTheme="majorBidi" w:hAnsiTheme="majorBidi" w:cstheme="majorBidi"/>
                <w:sz w:val="22"/>
                <w:lang w:val="fr-FR"/>
              </w:rPr>
              <w:t>……….</w:t>
            </w:r>
          </w:p>
          <w:p w:rsidR="00302C6D" w:rsidRPr="00302C6D" w:rsidRDefault="00302C6D" w:rsidP="00302C6D">
            <w:pPr>
              <w:spacing w:after="8" w:line="300" w:lineRule="auto"/>
              <w:ind w:left="8" w:right="0"/>
              <w:jc w:val="left"/>
              <w:rPr>
                <w:rFonts w:asciiTheme="majorBidi" w:hAnsiTheme="majorBidi" w:cstheme="majorBidi"/>
                <w:sz w:val="22"/>
                <w:lang w:val="fr-FR"/>
              </w:rPr>
            </w:pPr>
            <w:r w:rsidRPr="00302C6D">
              <w:rPr>
                <w:rFonts w:asciiTheme="majorBidi" w:hAnsiTheme="majorBidi" w:cstheme="majorBidi"/>
                <w:sz w:val="22"/>
                <w:lang w:val="fr-FR"/>
              </w:rPr>
              <w:t>Prénom:</w:t>
            </w:r>
            <w:r w:rsidRPr="00302C6D">
              <w:rPr>
                <w:rFonts w:asciiTheme="majorBidi" w:hAnsiTheme="majorBidi" w:cstheme="majorBidi"/>
                <w:sz w:val="22"/>
                <w:lang w:val="fr-FR" w:bidi="ar-TN"/>
              </w:rPr>
              <w:t xml:space="preserve"> ………………</w:t>
            </w:r>
            <w:r>
              <w:rPr>
                <w:rFonts w:asciiTheme="majorBidi" w:hAnsiTheme="majorBidi" w:cstheme="majorBidi"/>
                <w:sz w:val="22"/>
                <w:lang w:val="fr-FR" w:bidi="ar-TN"/>
              </w:rPr>
              <w:t>..</w:t>
            </w:r>
            <w:r w:rsidRPr="00302C6D">
              <w:rPr>
                <w:rFonts w:asciiTheme="majorBidi" w:hAnsiTheme="majorBidi" w:cstheme="majorBidi"/>
                <w:sz w:val="22"/>
                <w:lang w:val="fr-FR" w:bidi="ar-TN"/>
              </w:rPr>
              <w:t>…………</w:t>
            </w:r>
          </w:p>
          <w:p w:rsidR="00302C6D" w:rsidRPr="00302C6D" w:rsidRDefault="00302C6D" w:rsidP="00302C6D">
            <w:pPr>
              <w:spacing w:after="95" w:line="300" w:lineRule="auto"/>
              <w:ind w:left="8" w:right="0"/>
              <w:jc w:val="left"/>
              <w:rPr>
                <w:rFonts w:asciiTheme="majorBidi" w:hAnsiTheme="majorBidi" w:cstheme="majorBidi"/>
                <w:sz w:val="24"/>
                <w:szCs w:val="24"/>
                <w:lang w:val="fr-FR"/>
              </w:rPr>
            </w:pPr>
            <w:r w:rsidRPr="00302C6D">
              <w:rPr>
                <w:rFonts w:asciiTheme="majorBidi" w:hAnsiTheme="majorBidi" w:cstheme="majorBidi"/>
                <w:sz w:val="22"/>
                <w:lang w:val="fr-FR"/>
              </w:rPr>
              <w:t>Date:</w:t>
            </w:r>
            <w:r w:rsidRPr="00302C6D">
              <w:rPr>
                <w:rFonts w:asciiTheme="majorBidi" w:hAnsiTheme="majorBidi" w:cstheme="majorBidi"/>
                <w:sz w:val="24"/>
                <w:szCs w:val="24"/>
                <w:lang w:val="fr-FR"/>
              </w:rPr>
              <w:t xml:space="preserve"> ……………………………</w:t>
            </w:r>
          </w:p>
          <w:p w:rsidR="00302C6D" w:rsidRPr="00302C6D" w:rsidRDefault="00302C6D" w:rsidP="00302C6D">
            <w:pPr>
              <w:spacing w:after="0" w:line="240" w:lineRule="auto"/>
              <w:ind w:left="6" w:right="0"/>
              <w:jc w:val="center"/>
              <w:rPr>
                <w:rFonts w:asciiTheme="majorBidi" w:hAnsiTheme="majorBidi" w:cstheme="majorBidi"/>
                <w:sz w:val="24"/>
                <w:szCs w:val="24"/>
                <w:lang w:val="fr-FR"/>
              </w:rPr>
            </w:pPr>
            <w:r w:rsidRPr="00302C6D">
              <w:rPr>
                <w:rFonts w:asciiTheme="majorBidi" w:hAnsiTheme="majorBidi" w:cstheme="majorBidi"/>
                <w:sz w:val="24"/>
                <w:szCs w:val="24"/>
                <w:lang w:val="fr-FR"/>
              </w:rPr>
              <w:t>Signature</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302C6D" w:rsidRPr="00302C6D" w:rsidRDefault="00302C6D" w:rsidP="00302C6D">
            <w:pPr>
              <w:spacing w:before="120" w:after="8" w:line="300" w:lineRule="auto"/>
              <w:ind w:left="6" w:right="0"/>
              <w:rPr>
                <w:rFonts w:asciiTheme="majorBidi" w:hAnsiTheme="majorBidi" w:cstheme="majorBidi"/>
                <w:sz w:val="22"/>
                <w:lang w:val="fr-FR"/>
              </w:rPr>
            </w:pPr>
            <w:r w:rsidRPr="00302C6D">
              <w:rPr>
                <w:rFonts w:asciiTheme="majorBidi" w:hAnsiTheme="majorBidi" w:cstheme="majorBidi"/>
                <w:sz w:val="22"/>
                <w:lang w:val="fr-FR"/>
              </w:rPr>
              <w:t>Nom: ……………</w:t>
            </w:r>
            <w:r>
              <w:rPr>
                <w:rFonts w:asciiTheme="majorBidi" w:hAnsiTheme="majorBidi" w:cstheme="majorBidi"/>
                <w:sz w:val="22"/>
                <w:lang w:val="fr-FR"/>
              </w:rPr>
              <w:t>.</w:t>
            </w:r>
            <w:r w:rsidRPr="00302C6D">
              <w:rPr>
                <w:rFonts w:asciiTheme="majorBidi" w:hAnsiTheme="majorBidi" w:cstheme="majorBidi"/>
                <w:sz w:val="22"/>
                <w:lang w:val="fr-FR"/>
              </w:rPr>
              <w:t>……………….</w:t>
            </w:r>
          </w:p>
          <w:p w:rsidR="00302C6D" w:rsidRPr="00302C6D" w:rsidRDefault="00302C6D" w:rsidP="00302C6D">
            <w:pPr>
              <w:spacing w:after="8" w:line="300" w:lineRule="auto"/>
              <w:ind w:left="8" w:right="0"/>
              <w:rPr>
                <w:rFonts w:asciiTheme="majorBidi" w:hAnsiTheme="majorBidi" w:cstheme="majorBidi"/>
                <w:sz w:val="22"/>
                <w:lang w:val="fr-FR"/>
              </w:rPr>
            </w:pPr>
            <w:r w:rsidRPr="00302C6D">
              <w:rPr>
                <w:rFonts w:asciiTheme="majorBidi" w:hAnsiTheme="majorBidi" w:cstheme="majorBidi"/>
                <w:sz w:val="22"/>
                <w:lang w:val="fr-FR"/>
              </w:rPr>
              <w:t>Prénom:</w:t>
            </w:r>
            <w:r w:rsidRPr="00302C6D">
              <w:rPr>
                <w:rFonts w:asciiTheme="majorBidi" w:hAnsiTheme="majorBidi" w:cstheme="majorBidi"/>
                <w:sz w:val="22"/>
                <w:lang w:val="fr-FR" w:bidi="ar-TN"/>
              </w:rPr>
              <w:t xml:space="preserve"> ……………</w:t>
            </w:r>
            <w:r>
              <w:rPr>
                <w:rFonts w:asciiTheme="majorBidi" w:hAnsiTheme="majorBidi" w:cstheme="majorBidi"/>
                <w:sz w:val="22"/>
                <w:lang w:val="fr-FR" w:bidi="ar-TN"/>
              </w:rPr>
              <w:t>.</w:t>
            </w:r>
            <w:r w:rsidRPr="00302C6D">
              <w:rPr>
                <w:rFonts w:asciiTheme="majorBidi" w:hAnsiTheme="majorBidi" w:cstheme="majorBidi"/>
                <w:sz w:val="22"/>
                <w:lang w:val="fr-FR" w:bidi="ar-TN"/>
              </w:rPr>
              <w:t>……………</w:t>
            </w:r>
          </w:p>
          <w:p w:rsidR="00302C6D" w:rsidRPr="00302C6D" w:rsidRDefault="00302C6D" w:rsidP="00302C6D">
            <w:pPr>
              <w:spacing w:after="95" w:line="300" w:lineRule="auto"/>
              <w:ind w:left="8" w:right="0"/>
              <w:rPr>
                <w:rFonts w:asciiTheme="majorBidi" w:hAnsiTheme="majorBidi" w:cstheme="majorBidi"/>
                <w:sz w:val="24"/>
                <w:szCs w:val="24"/>
                <w:lang w:val="fr-FR"/>
              </w:rPr>
            </w:pPr>
            <w:r w:rsidRPr="00302C6D">
              <w:rPr>
                <w:rFonts w:asciiTheme="majorBidi" w:hAnsiTheme="majorBidi" w:cstheme="majorBidi"/>
                <w:sz w:val="22"/>
                <w:lang w:val="fr-FR"/>
              </w:rPr>
              <w:t>Date:</w:t>
            </w:r>
            <w:r w:rsidRPr="00302C6D">
              <w:rPr>
                <w:rFonts w:asciiTheme="majorBidi" w:hAnsiTheme="majorBidi" w:cstheme="majorBidi"/>
                <w:sz w:val="24"/>
                <w:szCs w:val="24"/>
                <w:lang w:val="fr-FR"/>
              </w:rPr>
              <w:t xml:space="preserve"> ……………………………</w:t>
            </w:r>
          </w:p>
          <w:p w:rsidR="00302C6D" w:rsidRPr="00302C6D" w:rsidRDefault="00302C6D" w:rsidP="00302C6D">
            <w:pPr>
              <w:spacing w:after="0" w:line="240" w:lineRule="auto"/>
              <w:ind w:left="6" w:right="0"/>
              <w:jc w:val="center"/>
              <w:rPr>
                <w:rFonts w:asciiTheme="majorBidi" w:hAnsiTheme="majorBidi" w:cstheme="majorBidi"/>
                <w:b/>
                <w:bCs/>
                <w:sz w:val="24"/>
                <w:szCs w:val="24"/>
                <w:lang w:val="fr-FR"/>
              </w:rPr>
            </w:pPr>
            <w:r w:rsidRPr="00302C6D">
              <w:rPr>
                <w:rFonts w:asciiTheme="majorBidi" w:hAnsiTheme="majorBidi" w:cstheme="majorBidi"/>
                <w:sz w:val="24"/>
                <w:szCs w:val="24"/>
                <w:lang w:val="fr-FR"/>
              </w:rPr>
              <w:t>Signature</w:t>
            </w:r>
          </w:p>
        </w:tc>
        <w:tc>
          <w:tcPr>
            <w:tcW w:w="3260" w:type="dxa"/>
            <w:tcBorders>
              <w:top w:val="single" w:sz="2" w:space="0" w:color="000000"/>
              <w:left w:val="single" w:sz="2" w:space="0" w:color="000000"/>
              <w:bottom w:val="single" w:sz="2" w:space="0" w:color="000000"/>
              <w:right w:val="single" w:sz="2" w:space="0" w:color="000000"/>
            </w:tcBorders>
            <w:shd w:val="clear" w:color="auto" w:fill="auto"/>
          </w:tcPr>
          <w:p w:rsidR="00302C6D" w:rsidRPr="00302C6D" w:rsidRDefault="00302C6D" w:rsidP="003069D0">
            <w:pPr>
              <w:spacing w:before="120" w:after="8" w:line="300" w:lineRule="auto"/>
              <w:ind w:left="6" w:right="0"/>
              <w:jc w:val="left"/>
              <w:rPr>
                <w:rFonts w:asciiTheme="majorBidi" w:hAnsiTheme="majorBidi" w:cstheme="majorBidi"/>
                <w:sz w:val="22"/>
                <w:lang w:val="fr-FR"/>
              </w:rPr>
            </w:pPr>
            <w:r w:rsidRPr="00302C6D">
              <w:rPr>
                <w:rFonts w:asciiTheme="majorBidi" w:hAnsiTheme="majorBidi" w:cstheme="majorBidi"/>
                <w:sz w:val="22"/>
                <w:lang w:val="fr-FR"/>
              </w:rPr>
              <w:t>Nom: …………………</w:t>
            </w:r>
            <w:r>
              <w:rPr>
                <w:rFonts w:asciiTheme="majorBidi" w:hAnsiTheme="majorBidi" w:cstheme="majorBidi"/>
                <w:sz w:val="22"/>
                <w:lang w:val="fr-FR"/>
              </w:rPr>
              <w:t>.</w:t>
            </w:r>
            <w:r w:rsidRPr="00302C6D">
              <w:rPr>
                <w:rFonts w:asciiTheme="majorBidi" w:hAnsiTheme="majorBidi" w:cstheme="majorBidi"/>
                <w:sz w:val="22"/>
                <w:lang w:val="fr-FR"/>
              </w:rPr>
              <w:t>…………</w:t>
            </w:r>
          </w:p>
          <w:p w:rsidR="00302C6D" w:rsidRPr="00302C6D" w:rsidRDefault="00302C6D" w:rsidP="003069D0">
            <w:pPr>
              <w:spacing w:after="8" w:line="300" w:lineRule="auto"/>
              <w:ind w:left="8" w:right="0"/>
              <w:jc w:val="left"/>
              <w:rPr>
                <w:rFonts w:asciiTheme="majorBidi" w:hAnsiTheme="majorBidi" w:cstheme="majorBidi"/>
                <w:sz w:val="22"/>
                <w:lang w:val="fr-FR"/>
              </w:rPr>
            </w:pPr>
            <w:r w:rsidRPr="00302C6D">
              <w:rPr>
                <w:rFonts w:asciiTheme="majorBidi" w:hAnsiTheme="majorBidi" w:cstheme="majorBidi"/>
                <w:sz w:val="22"/>
                <w:lang w:val="fr-FR"/>
              </w:rPr>
              <w:t>Prénom:</w:t>
            </w:r>
            <w:r w:rsidRPr="00302C6D">
              <w:rPr>
                <w:rFonts w:asciiTheme="majorBidi" w:hAnsiTheme="majorBidi" w:cstheme="majorBidi"/>
                <w:sz w:val="22"/>
                <w:lang w:val="fr-FR" w:bidi="ar-TN"/>
              </w:rPr>
              <w:t xml:space="preserve"> …………………</w:t>
            </w:r>
            <w:r>
              <w:rPr>
                <w:rFonts w:asciiTheme="majorBidi" w:hAnsiTheme="majorBidi" w:cstheme="majorBidi"/>
                <w:sz w:val="22"/>
                <w:lang w:val="fr-FR" w:bidi="ar-TN"/>
              </w:rPr>
              <w:t>....</w:t>
            </w:r>
            <w:r w:rsidRPr="00302C6D">
              <w:rPr>
                <w:rFonts w:asciiTheme="majorBidi" w:hAnsiTheme="majorBidi" w:cstheme="majorBidi"/>
                <w:sz w:val="22"/>
                <w:lang w:val="fr-FR" w:bidi="ar-TN"/>
              </w:rPr>
              <w:t>……</w:t>
            </w:r>
          </w:p>
          <w:p w:rsidR="00302C6D" w:rsidRPr="00302C6D" w:rsidRDefault="00302C6D" w:rsidP="003069D0">
            <w:pPr>
              <w:spacing w:after="95" w:line="300" w:lineRule="auto"/>
              <w:ind w:left="8" w:right="0"/>
              <w:jc w:val="left"/>
              <w:rPr>
                <w:rFonts w:asciiTheme="majorBidi" w:hAnsiTheme="majorBidi" w:cstheme="majorBidi"/>
                <w:sz w:val="24"/>
                <w:szCs w:val="24"/>
                <w:lang w:val="fr-FR"/>
              </w:rPr>
            </w:pPr>
            <w:r w:rsidRPr="00302C6D">
              <w:rPr>
                <w:rFonts w:asciiTheme="majorBidi" w:hAnsiTheme="majorBidi" w:cstheme="majorBidi"/>
                <w:sz w:val="22"/>
                <w:lang w:val="fr-FR"/>
              </w:rPr>
              <w:t>Date:</w:t>
            </w:r>
            <w:r w:rsidRPr="00302C6D">
              <w:rPr>
                <w:rFonts w:asciiTheme="majorBidi" w:hAnsiTheme="majorBidi" w:cstheme="majorBidi"/>
                <w:sz w:val="24"/>
                <w:szCs w:val="24"/>
                <w:lang w:val="fr-FR"/>
              </w:rPr>
              <w:t xml:space="preserve"> ………………………</w:t>
            </w:r>
            <w:r>
              <w:rPr>
                <w:rFonts w:asciiTheme="majorBidi" w:hAnsiTheme="majorBidi" w:cstheme="majorBidi"/>
                <w:sz w:val="24"/>
                <w:szCs w:val="24"/>
                <w:lang w:val="fr-FR"/>
              </w:rPr>
              <w:t>..</w:t>
            </w:r>
            <w:r w:rsidRPr="00302C6D">
              <w:rPr>
                <w:rFonts w:asciiTheme="majorBidi" w:hAnsiTheme="majorBidi" w:cstheme="majorBidi"/>
                <w:sz w:val="24"/>
                <w:szCs w:val="24"/>
                <w:lang w:val="fr-FR"/>
              </w:rPr>
              <w:t>…</w:t>
            </w:r>
          </w:p>
          <w:p w:rsidR="00302C6D" w:rsidRPr="00302C6D" w:rsidRDefault="00302C6D" w:rsidP="003069D0">
            <w:pPr>
              <w:spacing w:after="0" w:line="240" w:lineRule="auto"/>
              <w:ind w:left="6" w:right="0"/>
              <w:jc w:val="center"/>
              <w:rPr>
                <w:rFonts w:asciiTheme="majorBidi" w:hAnsiTheme="majorBidi" w:cstheme="majorBidi"/>
                <w:sz w:val="24"/>
                <w:szCs w:val="24"/>
                <w:lang w:val="fr-FR"/>
              </w:rPr>
            </w:pPr>
            <w:r w:rsidRPr="00302C6D">
              <w:rPr>
                <w:rFonts w:asciiTheme="majorBidi" w:hAnsiTheme="majorBidi" w:cstheme="majorBidi"/>
                <w:sz w:val="24"/>
                <w:szCs w:val="24"/>
                <w:lang w:val="fr-FR"/>
              </w:rPr>
              <w:t>Signature</w:t>
            </w:r>
          </w:p>
        </w:tc>
      </w:tr>
    </w:tbl>
    <w:p w:rsidR="00726F92" w:rsidRDefault="00726F92" w:rsidP="004630E7">
      <w:pPr>
        <w:spacing w:after="0" w:line="259" w:lineRule="auto"/>
        <w:ind w:right="240"/>
        <w:jc w:val="center"/>
        <w:rPr>
          <w:rFonts w:asciiTheme="majorBidi" w:hAnsiTheme="majorBidi" w:cstheme="majorBidi"/>
          <w:sz w:val="24"/>
          <w:szCs w:val="24"/>
          <w:lang w:val="fr-FR"/>
        </w:rPr>
      </w:pPr>
    </w:p>
    <w:p w:rsidR="00C33BC6" w:rsidRPr="00302C6D" w:rsidRDefault="00C33BC6" w:rsidP="004630E7">
      <w:pPr>
        <w:spacing w:after="0" w:line="259" w:lineRule="auto"/>
        <w:ind w:right="240"/>
        <w:jc w:val="center"/>
        <w:rPr>
          <w:rFonts w:asciiTheme="majorBidi" w:hAnsiTheme="majorBidi" w:cstheme="majorBidi"/>
          <w:sz w:val="24"/>
          <w:szCs w:val="24"/>
          <w:lang w:val="fr-FR"/>
        </w:rPr>
      </w:pPr>
    </w:p>
    <w:p w:rsidR="004630E7" w:rsidRPr="00446728" w:rsidRDefault="004630E7" w:rsidP="00446728">
      <w:pPr>
        <w:pStyle w:val="Paragraphedeliste"/>
        <w:numPr>
          <w:ilvl w:val="0"/>
          <w:numId w:val="12"/>
        </w:numPr>
        <w:tabs>
          <w:tab w:val="right" w:pos="142"/>
        </w:tabs>
        <w:spacing w:after="0" w:line="259" w:lineRule="auto"/>
        <w:ind w:left="142" w:right="240" w:hanging="426"/>
        <w:jc w:val="left"/>
        <w:rPr>
          <w:rFonts w:asciiTheme="majorBidi" w:hAnsiTheme="majorBidi" w:cstheme="majorBidi"/>
          <w:b/>
          <w:bCs/>
          <w:sz w:val="28"/>
          <w:szCs w:val="28"/>
          <w:lang w:val="fr-FR"/>
        </w:rPr>
      </w:pPr>
      <w:r w:rsidRPr="00446728">
        <w:rPr>
          <w:rFonts w:asciiTheme="majorBidi" w:hAnsiTheme="majorBidi" w:cstheme="majorBidi"/>
          <w:b/>
          <w:bCs/>
          <w:sz w:val="28"/>
          <w:szCs w:val="28"/>
          <w:lang w:val="fr-FR"/>
        </w:rPr>
        <w:t>Cases réservées à l'administration</w:t>
      </w:r>
    </w:p>
    <w:p w:rsidR="00446728" w:rsidRPr="00302C6D" w:rsidRDefault="00446728" w:rsidP="004630E7">
      <w:pPr>
        <w:spacing w:after="0" w:line="259" w:lineRule="auto"/>
        <w:ind w:right="240"/>
        <w:jc w:val="center"/>
        <w:rPr>
          <w:rFonts w:asciiTheme="majorBidi" w:hAnsiTheme="majorBidi" w:cstheme="majorBidi"/>
          <w:sz w:val="24"/>
          <w:szCs w:val="24"/>
          <w:lang w:val="fr-FR"/>
        </w:rPr>
      </w:pPr>
    </w:p>
    <w:tbl>
      <w:tblPr>
        <w:tblW w:w="10065" w:type="dxa"/>
        <w:tblInd w:w="-92" w:type="dxa"/>
        <w:tblCellMar>
          <w:top w:w="21" w:type="dxa"/>
          <w:left w:w="50" w:type="dxa"/>
          <w:right w:w="56" w:type="dxa"/>
        </w:tblCellMar>
        <w:tblLook w:val="04A0" w:firstRow="1" w:lastRow="0" w:firstColumn="1" w:lastColumn="0" w:noHBand="0" w:noVBand="1"/>
      </w:tblPr>
      <w:tblGrid>
        <w:gridCol w:w="5104"/>
        <w:gridCol w:w="4961"/>
      </w:tblGrid>
      <w:tr w:rsidR="004630E7" w:rsidRPr="0013422B" w:rsidTr="00446728">
        <w:trPr>
          <w:trHeight w:val="466"/>
        </w:trPr>
        <w:tc>
          <w:tcPr>
            <w:tcW w:w="51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0E7" w:rsidRPr="00446728" w:rsidRDefault="004630E7" w:rsidP="00446728">
            <w:pPr>
              <w:spacing w:after="0" w:line="259" w:lineRule="auto"/>
              <w:ind w:left="285" w:right="281"/>
              <w:jc w:val="center"/>
              <w:rPr>
                <w:rFonts w:asciiTheme="majorBidi" w:hAnsiTheme="majorBidi" w:cstheme="majorBidi"/>
                <w:b/>
                <w:bCs/>
                <w:sz w:val="24"/>
                <w:szCs w:val="24"/>
                <w:lang w:val="fr-FR"/>
              </w:rPr>
            </w:pPr>
            <w:r w:rsidRPr="00446728">
              <w:rPr>
                <w:rFonts w:asciiTheme="majorBidi" w:hAnsiTheme="majorBidi" w:cstheme="majorBidi"/>
                <w:b/>
                <w:bCs/>
                <w:sz w:val="24"/>
                <w:szCs w:val="24"/>
                <w:lang w:val="fr-FR"/>
              </w:rPr>
              <w:t>Le Directeur</w:t>
            </w:r>
            <w:r w:rsidR="00302C6D" w:rsidRPr="00446728">
              <w:rPr>
                <w:rStyle w:val="Appelnotedebasdep"/>
                <w:rFonts w:asciiTheme="majorBidi" w:hAnsiTheme="majorBidi" w:cstheme="majorBidi"/>
                <w:b/>
                <w:bCs/>
                <w:sz w:val="24"/>
                <w:szCs w:val="24"/>
                <w:lang w:val="fr-FR"/>
              </w:rPr>
              <w:footnoteReference w:id="4"/>
            </w:r>
            <w:r w:rsidRPr="00446728">
              <w:rPr>
                <w:rFonts w:asciiTheme="majorBidi" w:hAnsiTheme="majorBidi" w:cstheme="majorBidi"/>
                <w:b/>
                <w:bCs/>
                <w:sz w:val="24"/>
                <w:szCs w:val="24"/>
                <w:vertAlign w:val="superscript"/>
                <w:lang w:val="fr-FR"/>
              </w:rPr>
              <w:t xml:space="preserve"> </w:t>
            </w:r>
            <w:r w:rsidRPr="00446728">
              <w:rPr>
                <w:rFonts w:asciiTheme="majorBidi" w:hAnsiTheme="majorBidi" w:cstheme="majorBidi"/>
                <w:b/>
                <w:bCs/>
                <w:sz w:val="24"/>
                <w:szCs w:val="24"/>
                <w:lang w:val="fr-FR"/>
              </w:rPr>
              <w:t>de l'Ecole Doctorale</w:t>
            </w:r>
          </w:p>
        </w:tc>
        <w:tc>
          <w:tcPr>
            <w:tcW w:w="4961"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30E7" w:rsidRPr="00446728" w:rsidRDefault="004630E7" w:rsidP="00446728">
            <w:pPr>
              <w:spacing w:after="0" w:line="259" w:lineRule="auto"/>
              <w:ind w:right="0"/>
              <w:jc w:val="center"/>
              <w:rPr>
                <w:rFonts w:asciiTheme="majorBidi" w:hAnsiTheme="majorBidi" w:cstheme="majorBidi"/>
                <w:b/>
                <w:bCs/>
                <w:sz w:val="24"/>
                <w:szCs w:val="24"/>
                <w:lang w:val="fr-FR"/>
              </w:rPr>
            </w:pPr>
            <w:r w:rsidRPr="00446728">
              <w:rPr>
                <w:rFonts w:asciiTheme="majorBidi" w:hAnsiTheme="majorBidi" w:cstheme="majorBidi"/>
                <w:b/>
                <w:bCs/>
                <w:sz w:val="24"/>
                <w:szCs w:val="24"/>
                <w:lang w:val="fr-FR"/>
              </w:rPr>
              <w:t>Le Doyen ou le Directeur de l'Etablissement</w:t>
            </w:r>
          </w:p>
        </w:tc>
      </w:tr>
      <w:tr w:rsidR="00446728" w:rsidRPr="003F101B" w:rsidTr="00446728">
        <w:trPr>
          <w:trHeight w:val="1858"/>
        </w:trPr>
        <w:tc>
          <w:tcPr>
            <w:tcW w:w="5104" w:type="dxa"/>
            <w:tcBorders>
              <w:top w:val="single" w:sz="2" w:space="0" w:color="000000"/>
              <w:left w:val="single" w:sz="2" w:space="0" w:color="000000"/>
              <w:bottom w:val="single" w:sz="2" w:space="0" w:color="000000"/>
              <w:right w:val="single" w:sz="2" w:space="0" w:color="000000"/>
            </w:tcBorders>
            <w:shd w:val="clear" w:color="auto" w:fill="auto"/>
          </w:tcPr>
          <w:p w:rsidR="00446728" w:rsidRPr="00302C6D" w:rsidRDefault="00446728" w:rsidP="00446728">
            <w:pPr>
              <w:spacing w:before="120" w:after="8" w:line="300" w:lineRule="auto"/>
              <w:ind w:left="6" w:right="0"/>
              <w:jc w:val="left"/>
              <w:rPr>
                <w:rFonts w:asciiTheme="majorBidi" w:hAnsiTheme="majorBidi" w:cstheme="majorBidi"/>
                <w:sz w:val="22"/>
                <w:lang w:val="fr-FR"/>
              </w:rPr>
            </w:pPr>
            <w:r w:rsidRPr="00302C6D">
              <w:rPr>
                <w:rFonts w:asciiTheme="majorBidi" w:hAnsiTheme="majorBidi" w:cstheme="majorBidi"/>
                <w:sz w:val="22"/>
                <w:lang w:val="fr-FR"/>
              </w:rPr>
              <w:t>Nom: …………………</w:t>
            </w:r>
            <w:r>
              <w:rPr>
                <w:rFonts w:asciiTheme="majorBidi" w:hAnsiTheme="majorBidi" w:cstheme="majorBidi"/>
                <w:sz w:val="22"/>
                <w:lang w:val="fr-FR"/>
              </w:rPr>
              <w:t>………………….</w:t>
            </w:r>
            <w:r w:rsidRPr="00302C6D">
              <w:rPr>
                <w:rFonts w:asciiTheme="majorBidi" w:hAnsiTheme="majorBidi" w:cstheme="majorBidi"/>
                <w:sz w:val="22"/>
                <w:lang w:val="fr-FR"/>
              </w:rPr>
              <w:t>…</w:t>
            </w:r>
            <w:r>
              <w:rPr>
                <w:rFonts w:asciiTheme="majorBidi" w:hAnsiTheme="majorBidi" w:cstheme="majorBidi"/>
                <w:sz w:val="22"/>
                <w:lang w:val="fr-FR"/>
              </w:rPr>
              <w:t>..</w:t>
            </w:r>
            <w:r w:rsidRPr="00302C6D">
              <w:rPr>
                <w:rFonts w:asciiTheme="majorBidi" w:hAnsiTheme="majorBidi" w:cstheme="majorBidi"/>
                <w:sz w:val="22"/>
                <w:lang w:val="fr-FR"/>
              </w:rPr>
              <w:t>……….</w:t>
            </w:r>
          </w:p>
          <w:p w:rsidR="00446728" w:rsidRPr="00302C6D" w:rsidRDefault="00446728" w:rsidP="00446728">
            <w:pPr>
              <w:spacing w:after="8" w:line="300" w:lineRule="auto"/>
              <w:ind w:left="8" w:right="0"/>
              <w:jc w:val="left"/>
              <w:rPr>
                <w:rFonts w:asciiTheme="majorBidi" w:hAnsiTheme="majorBidi" w:cstheme="majorBidi"/>
                <w:sz w:val="22"/>
                <w:lang w:val="fr-FR"/>
              </w:rPr>
            </w:pPr>
            <w:r w:rsidRPr="00302C6D">
              <w:rPr>
                <w:rFonts w:asciiTheme="majorBidi" w:hAnsiTheme="majorBidi" w:cstheme="majorBidi"/>
                <w:sz w:val="22"/>
                <w:lang w:val="fr-FR"/>
              </w:rPr>
              <w:t>Prénom:</w:t>
            </w:r>
            <w:r w:rsidRPr="00302C6D">
              <w:rPr>
                <w:rFonts w:asciiTheme="majorBidi" w:hAnsiTheme="majorBidi" w:cstheme="majorBidi"/>
                <w:sz w:val="22"/>
                <w:lang w:val="fr-FR" w:bidi="ar-TN"/>
              </w:rPr>
              <w:t xml:space="preserve"> ………………</w:t>
            </w:r>
            <w:r>
              <w:rPr>
                <w:rFonts w:asciiTheme="majorBidi" w:hAnsiTheme="majorBidi" w:cstheme="majorBidi"/>
                <w:sz w:val="22"/>
                <w:lang w:val="fr-FR" w:bidi="ar-TN"/>
              </w:rPr>
              <w:t>……………………</w:t>
            </w:r>
            <w:r w:rsidRPr="00302C6D">
              <w:rPr>
                <w:rFonts w:asciiTheme="majorBidi" w:hAnsiTheme="majorBidi" w:cstheme="majorBidi"/>
                <w:sz w:val="22"/>
                <w:lang w:val="fr-FR" w:bidi="ar-TN"/>
              </w:rPr>
              <w:t>…………</w:t>
            </w:r>
          </w:p>
          <w:p w:rsidR="00446728" w:rsidRPr="00302C6D" w:rsidRDefault="00446728" w:rsidP="00446728">
            <w:pPr>
              <w:spacing w:after="95" w:line="300" w:lineRule="auto"/>
              <w:ind w:left="8" w:right="0"/>
              <w:jc w:val="left"/>
              <w:rPr>
                <w:rFonts w:asciiTheme="majorBidi" w:hAnsiTheme="majorBidi" w:cstheme="majorBidi"/>
                <w:sz w:val="24"/>
                <w:szCs w:val="24"/>
                <w:lang w:val="fr-FR"/>
              </w:rPr>
            </w:pPr>
            <w:r w:rsidRPr="00302C6D">
              <w:rPr>
                <w:rFonts w:asciiTheme="majorBidi" w:hAnsiTheme="majorBidi" w:cstheme="majorBidi"/>
                <w:sz w:val="22"/>
                <w:lang w:val="fr-FR"/>
              </w:rPr>
              <w:t>Date</w:t>
            </w:r>
            <w:r>
              <w:rPr>
                <w:rFonts w:asciiTheme="majorBidi" w:hAnsiTheme="majorBidi" w:cstheme="majorBidi"/>
                <w:sz w:val="22"/>
                <w:lang w:val="fr-FR"/>
              </w:rPr>
              <w:t xml:space="preserve">      </w:t>
            </w:r>
            <w:r w:rsidRPr="00302C6D">
              <w:rPr>
                <w:rFonts w:asciiTheme="majorBidi" w:hAnsiTheme="majorBidi" w:cstheme="majorBidi"/>
                <w:sz w:val="22"/>
                <w:lang w:val="fr-FR"/>
              </w:rPr>
              <w:t>:</w:t>
            </w:r>
            <w:r w:rsidRPr="00302C6D">
              <w:rPr>
                <w:rFonts w:asciiTheme="majorBidi" w:hAnsiTheme="majorBidi" w:cstheme="majorBidi"/>
                <w:sz w:val="24"/>
                <w:szCs w:val="24"/>
                <w:lang w:val="fr-FR"/>
              </w:rPr>
              <w:t xml:space="preserve"> ……………………………</w:t>
            </w:r>
          </w:p>
          <w:p w:rsidR="00446728" w:rsidRDefault="00446728" w:rsidP="00446728">
            <w:pPr>
              <w:spacing w:after="6" w:line="300" w:lineRule="auto"/>
              <w:ind w:left="0" w:right="0"/>
              <w:jc w:val="center"/>
              <w:rPr>
                <w:rFonts w:asciiTheme="majorBidi" w:hAnsiTheme="majorBidi" w:cstheme="majorBidi"/>
                <w:sz w:val="24"/>
                <w:szCs w:val="24"/>
              </w:rPr>
            </w:pPr>
            <w:r w:rsidRPr="00302C6D">
              <w:rPr>
                <w:rFonts w:asciiTheme="majorBidi" w:hAnsiTheme="majorBidi" w:cstheme="majorBidi"/>
                <w:sz w:val="24"/>
                <w:szCs w:val="24"/>
                <w:lang w:val="fr-FR"/>
              </w:rPr>
              <w:t>Signature</w:t>
            </w:r>
          </w:p>
          <w:p w:rsidR="00446728" w:rsidRDefault="00446728" w:rsidP="00446728">
            <w:pPr>
              <w:spacing w:after="6" w:line="300" w:lineRule="auto"/>
              <w:ind w:left="0" w:right="0"/>
              <w:jc w:val="center"/>
              <w:rPr>
                <w:rFonts w:asciiTheme="majorBidi" w:hAnsiTheme="majorBidi" w:cstheme="majorBidi"/>
                <w:sz w:val="24"/>
                <w:szCs w:val="24"/>
              </w:rPr>
            </w:pPr>
          </w:p>
          <w:p w:rsidR="00446728" w:rsidRPr="003F101B" w:rsidRDefault="00446728" w:rsidP="00446728">
            <w:pPr>
              <w:spacing w:after="6" w:line="300" w:lineRule="auto"/>
              <w:ind w:left="0" w:right="0"/>
              <w:jc w:val="center"/>
              <w:rPr>
                <w:rFonts w:asciiTheme="majorBidi" w:hAnsiTheme="majorBidi" w:cstheme="majorBidi"/>
                <w:sz w:val="24"/>
                <w:szCs w:val="24"/>
              </w:rPr>
            </w:pPr>
          </w:p>
        </w:tc>
        <w:tc>
          <w:tcPr>
            <w:tcW w:w="4961" w:type="dxa"/>
            <w:tcBorders>
              <w:top w:val="single" w:sz="2" w:space="0" w:color="000000"/>
              <w:left w:val="single" w:sz="2" w:space="0" w:color="000000"/>
              <w:bottom w:val="single" w:sz="2" w:space="0" w:color="000000"/>
              <w:right w:val="single" w:sz="2" w:space="0" w:color="000000"/>
            </w:tcBorders>
            <w:shd w:val="clear" w:color="auto" w:fill="auto"/>
          </w:tcPr>
          <w:p w:rsidR="00446728" w:rsidRPr="00302C6D" w:rsidRDefault="00446728" w:rsidP="003069D0">
            <w:pPr>
              <w:spacing w:before="120" w:after="8" w:line="300" w:lineRule="auto"/>
              <w:ind w:left="6" w:right="0"/>
              <w:jc w:val="left"/>
              <w:rPr>
                <w:rFonts w:asciiTheme="majorBidi" w:hAnsiTheme="majorBidi" w:cstheme="majorBidi"/>
                <w:sz w:val="22"/>
                <w:lang w:val="fr-FR"/>
              </w:rPr>
            </w:pPr>
            <w:r w:rsidRPr="00302C6D">
              <w:rPr>
                <w:rFonts w:asciiTheme="majorBidi" w:hAnsiTheme="majorBidi" w:cstheme="majorBidi"/>
                <w:sz w:val="22"/>
                <w:lang w:val="fr-FR"/>
              </w:rPr>
              <w:t>Nom: …………………</w:t>
            </w:r>
            <w:r>
              <w:rPr>
                <w:rFonts w:asciiTheme="majorBidi" w:hAnsiTheme="majorBidi" w:cstheme="majorBidi"/>
                <w:sz w:val="22"/>
                <w:lang w:val="fr-FR"/>
              </w:rPr>
              <w:t>………………….</w:t>
            </w:r>
            <w:r w:rsidRPr="00302C6D">
              <w:rPr>
                <w:rFonts w:asciiTheme="majorBidi" w:hAnsiTheme="majorBidi" w:cstheme="majorBidi"/>
                <w:sz w:val="22"/>
                <w:lang w:val="fr-FR"/>
              </w:rPr>
              <w:t>…</w:t>
            </w:r>
            <w:r>
              <w:rPr>
                <w:rFonts w:asciiTheme="majorBidi" w:hAnsiTheme="majorBidi" w:cstheme="majorBidi"/>
                <w:sz w:val="22"/>
                <w:lang w:val="fr-FR"/>
              </w:rPr>
              <w:t>..</w:t>
            </w:r>
            <w:r w:rsidRPr="00302C6D">
              <w:rPr>
                <w:rFonts w:asciiTheme="majorBidi" w:hAnsiTheme="majorBidi" w:cstheme="majorBidi"/>
                <w:sz w:val="22"/>
                <w:lang w:val="fr-FR"/>
              </w:rPr>
              <w:t>……….</w:t>
            </w:r>
          </w:p>
          <w:p w:rsidR="00446728" w:rsidRPr="00302C6D" w:rsidRDefault="00446728" w:rsidP="003069D0">
            <w:pPr>
              <w:spacing w:after="8" w:line="300" w:lineRule="auto"/>
              <w:ind w:left="8" w:right="0"/>
              <w:jc w:val="left"/>
              <w:rPr>
                <w:rFonts w:asciiTheme="majorBidi" w:hAnsiTheme="majorBidi" w:cstheme="majorBidi"/>
                <w:sz w:val="22"/>
                <w:lang w:val="fr-FR"/>
              </w:rPr>
            </w:pPr>
            <w:r w:rsidRPr="00302C6D">
              <w:rPr>
                <w:rFonts w:asciiTheme="majorBidi" w:hAnsiTheme="majorBidi" w:cstheme="majorBidi"/>
                <w:sz w:val="22"/>
                <w:lang w:val="fr-FR"/>
              </w:rPr>
              <w:t>Prénom:</w:t>
            </w:r>
            <w:r w:rsidRPr="00302C6D">
              <w:rPr>
                <w:rFonts w:asciiTheme="majorBidi" w:hAnsiTheme="majorBidi" w:cstheme="majorBidi"/>
                <w:sz w:val="22"/>
                <w:lang w:val="fr-FR" w:bidi="ar-TN"/>
              </w:rPr>
              <w:t xml:space="preserve"> ………………</w:t>
            </w:r>
            <w:r>
              <w:rPr>
                <w:rFonts w:asciiTheme="majorBidi" w:hAnsiTheme="majorBidi" w:cstheme="majorBidi"/>
                <w:sz w:val="22"/>
                <w:lang w:val="fr-FR" w:bidi="ar-TN"/>
              </w:rPr>
              <w:t>……………………</w:t>
            </w:r>
            <w:r w:rsidRPr="00302C6D">
              <w:rPr>
                <w:rFonts w:asciiTheme="majorBidi" w:hAnsiTheme="majorBidi" w:cstheme="majorBidi"/>
                <w:sz w:val="22"/>
                <w:lang w:val="fr-FR" w:bidi="ar-TN"/>
              </w:rPr>
              <w:t>…………</w:t>
            </w:r>
          </w:p>
          <w:p w:rsidR="00446728" w:rsidRPr="00302C6D" w:rsidRDefault="00446728" w:rsidP="003069D0">
            <w:pPr>
              <w:spacing w:after="95" w:line="300" w:lineRule="auto"/>
              <w:ind w:left="8" w:right="0"/>
              <w:jc w:val="left"/>
              <w:rPr>
                <w:rFonts w:asciiTheme="majorBidi" w:hAnsiTheme="majorBidi" w:cstheme="majorBidi"/>
                <w:sz w:val="24"/>
                <w:szCs w:val="24"/>
                <w:lang w:val="fr-FR"/>
              </w:rPr>
            </w:pPr>
            <w:r w:rsidRPr="00302C6D">
              <w:rPr>
                <w:rFonts w:asciiTheme="majorBidi" w:hAnsiTheme="majorBidi" w:cstheme="majorBidi"/>
                <w:sz w:val="22"/>
                <w:lang w:val="fr-FR"/>
              </w:rPr>
              <w:t>Date</w:t>
            </w:r>
            <w:r>
              <w:rPr>
                <w:rFonts w:asciiTheme="majorBidi" w:hAnsiTheme="majorBidi" w:cstheme="majorBidi"/>
                <w:sz w:val="22"/>
                <w:lang w:val="fr-FR"/>
              </w:rPr>
              <w:t xml:space="preserve">      </w:t>
            </w:r>
            <w:r w:rsidRPr="00302C6D">
              <w:rPr>
                <w:rFonts w:asciiTheme="majorBidi" w:hAnsiTheme="majorBidi" w:cstheme="majorBidi"/>
                <w:sz w:val="22"/>
                <w:lang w:val="fr-FR"/>
              </w:rPr>
              <w:t>:</w:t>
            </w:r>
            <w:r w:rsidRPr="00302C6D">
              <w:rPr>
                <w:rFonts w:asciiTheme="majorBidi" w:hAnsiTheme="majorBidi" w:cstheme="majorBidi"/>
                <w:sz w:val="24"/>
                <w:szCs w:val="24"/>
                <w:lang w:val="fr-FR"/>
              </w:rPr>
              <w:t xml:space="preserve"> ……………………………</w:t>
            </w:r>
          </w:p>
          <w:p w:rsidR="00446728" w:rsidRDefault="00446728" w:rsidP="003069D0">
            <w:pPr>
              <w:spacing w:after="6" w:line="300" w:lineRule="auto"/>
              <w:ind w:left="0" w:right="0"/>
              <w:jc w:val="center"/>
              <w:rPr>
                <w:rFonts w:asciiTheme="majorBidi" w:hAnsiTheme="majorBidi" w:cstheme="majorBidi"/>
                <w:sz w:val="24"/>
                <w:szCs w:val="24"/>
              </w:rPr>
            </w:pPr>
            <w:r w:rsidRPr="00302C6D">
              <w:rPr>
                <w:rFonts w:asciiTheme="majorBidi" w:hAnsiTheme="majorBidi" w:cstheme="majorBidi"/>
                <w:sz w:val="24"/>
                <w:szCs w:val="24"/>
                <w:lang w:val="fr-FR"/>
              </w:rPr>
              <w:t>Signature</w:t>
            </w:r>
          </w:p>
          <w:p w:rsidR="00446728" w:rsidRDefault="00446728" w:rsidP="003069D0">
            <w:pPr>
              <w:spacing w:after="6" w:line="300" w:lineRule="auto"/>
              <w:ind w:left="0" w:right="0"/>
              <w:jc w:val="center"/>
              <w:rPr>
                <w:rFonts w:asciiTheme="majorBidi" w:hAnsiTheme="majorBidi" w:cstheme="majorBidi"/>
                <w:sz w:val="24"/>
                <w:szCs w:val="24"/>
              </w:rPr>
            </w:pPr>
          </w:p>
          <w:p w:rsidR="00446728" w:rsidRPr="003F101B" w:rsidRDefault="00446728" w:rsidP="003069D0">
            <w:pPr>
              <w:spacing w:after="6" w:line="300" w:lineRule="auto"/>
              <w:ind w:left="0" w:right="0"/>
              <w:jc w:val="center"/>
              <w:rPr>
                <w:rFonts w:asciiTheme="majorBidi" w:hAnsiTheme="majorBidi" w:cstheme="majorBidi"/>
                <w:sz w:val="24"/>
                <w:szCs w:val="24"/>
              </w:rPr>
            </w:pPr>
          </w:p>
        </w:tc>
      </w:tr>
    </w:tbl>
    <w:p w:rsidR="009833AD" w:rsidRPr="003F101B" w:rsidRDefault="009833AD" w:rsidP="00302C6D">
      <w:pPr>
        <w:spacing w:after="91" w:line="259" w:lineRule="auto"/>
        <w:ind w:left="154" w:right="0"/>
        <w:jc w:val="left"/>
        <w:rPr>
          <w:rFonts w:asciiTheme="majorBidi" w:hAnsiTheme="majorBidi" w:cstheme="majorBidi"/>
          <w:sz w:val="24"/>
          <w:szCs w:val="24"/>
          <w:vertAlign w:val="superscript"/>
          <w:lang w:val="fr-FR"/>
        </w:rPr>
      </w:pPr>
    </w:p>
    <w:sectPr w:rsidR="009833AD" w:rsidRPr="003F101B" w:rsidSect="00872127">
      <w:headerReference w:type="default" r:id="rId13"/>
      <w:footerReference w:type="default" r:id="rId14"/>
      <w:pgSz w:w="11906" w:h="16838"/>
      <w:pgMar w:top="993" w:right="849" w:bottom="709" w:left="1134" w:header="568" w:footer="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0D" w:rsidRDefault="00FB040D" w:rsidP="00974B84">
      <w:pPr>
        <w:spacing w:after="0" w:line="240" w:lineRule="auto"/>
      </w:pPr>
      <w:r>
        <w:separator/>
      </w:r>
    </w:p>
  </w:endnote>
  <w:endnote w:type="continuationSeparator" w:id="0">
    <w:p w:rsidR="00FB040D" w:rsidRDefault="00FB040D" w:rsidP="00974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40" w:rsidRDefault="00CE4840" w:rsidP="00CE4840">
    <w:pPr>
      <w:pStyle w:val="Pieddepage"/>
    </w:pPr>
  </w:p>
  <w:p w:rsidR="00CE4840" w:rsidRDefault="00CE484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0D" w:rsidRDefault="00FB040D" w:rsidP="00974B84">
      <w:pPr>
        <w:spacing w:after="0" w:line="240" w:lineRule="auto"/>
      </w:pPr>
      <w:r>
        <w:separator/>
      </w:r>
    </w:p>
  </w:footnote>
  <w:footnote w:type="continuationSeparator" w:id="0">
    <w:p w:rsidR="00FB040D" w:rsidRDefault="00FB040D" w:rsidP="00974B84">
      <w:pPr>
        <w:spacing w:after="0" w:line="240" w:lineRule="auto"/>
      </w:pPr>
      <w:r>
        <w:continuationSeparator/>
      </w:r>
    </w:p>
  </w:footnote>
  <w:footnote w:id="1">
    <w:p w:rsidR="00C33BC6" w:rsidRPr="003B4CBF" w:rsidRDefault="003B4CBF" w:rsidP="00C33BC6">
      <w:pPr>
        <w:pStyle w:val="Notedebasdepage"/>
        <w:rPr>
          <w:lang w:val="fr-FR"/>
        </w:rPr>
      </w:pPr>
      <w:r w:rsidRPr="00280BFC">
        <w:rPr>
          <w:rStyle w:val="Appelnotedebasdep"/>
          <w:b/>
          <w:bCs/>
        </w:rPr>
        <w:footnoteRef/>
      </w:r>
      <w:r w:rsidRPr="003B4CBF">
        <w:rPr>
          <w:lang w:val="fr-FR"/>
        </w:rPr>
        <w:t xml:space="preserve"> </w:t>
      </w:r>
      <w:r w:rsidRPr="00874DB8">
        <w:rPr>
          <w:rFonts w:asciiTheme="majorBidi" w:hAnsiTheme="majorBidi" w:cstheme="majorBidi"/>
          <w:szCs w:val="18"/>
          <w:lang w:val="fr-FR"/>
        </w:rPr>
        <w:t>Par directeur de thèse on entend le directeur unique ou les deux co-directeurs, lorsqu'il y a codirection.</w:t>
      </w:r>
    </w:p>
  </w:footnote>
  <w:footnote w:id="2">
    <w:p w:rsidR="003B4CBF" w:rsidRPr="003B4CBF" w:rsidRDefault="003B4CBF" w:rsidP="003B4CBF">
      <w:pPr>
        <w:pStyle w:val="Notedebasdepage"/>
        <w:rPr>
          <w:lang w:val="fr-FR"/>
        </w:rPr>
      </w:pPr>
      <w:r>
        <w:rPr>
          <w:rStyle w:val="Appelnotedebasdep"/>
        </w:rPr>
        <w:footnoteRef/>
      </w:r>
      <w:r w:rsidRPr="003B4CBF">
        <w:rPr>
          <w:lang w:val="fr-FR"/>
        </w:rPr>
        <w:t xml:space="preserve"> </w:t>
      </w:r>
      <w:r w:rsidRPr="00874DB8">
        <w:rPr>
          <w:rFonts w:asciiTheme="majorBidi" w:hAnsiTheme="majorBidi" w:cstheme="majorBidi"/>
          <w:szCs w:val="18"/>
          <w:lang w:val="fr-FR"/>
        </w:rPr>
        <w:t>Par structure d'accueil on entend laboratoire, unité de recherche ou équipe d'un projet de recherche.</w:t>
      </w:r>
    </w:p>
  </w:footnote>
  <w:footnote w:id="3">
    <w:p w:rsidR="00280BFC" w:rsidRPr="00280BFC" w:rsidRDefault="00280BFC" w:rsidP="00280BFC">
      <w:pPr>
        <w:pStyle w:val="Notedebasdepage"/>
        <w:ind w:left="284" w:right="0" w:hanging="142"/>
        <w:rPr>
          <w:rFonts w:asciiTheme="majorBidi" w:hAnsiTheme="majorBidi" w:cstheme="majorBidi"/>
          <w:szCs w:val="18"/>
          <w:lang w:val="fr-FR"/>
        </w:rPr>
      </w:pPr>
      <w:r w:rsidRPr="00280BFC">
        <w:rPr>
          <w:rStyle w:val="Appelnotedebasdep"/>
          <w:b/>
          <w:bCs/>
        </w:rPr>
        <w:footnoteRef/>
      </w:r>
      <w:r w:rsidRPr="00872127">
        <w:rPr>
          <w:rStyle w:val="Appelnotedebasdep"/>
          <w:b/>
          <w:bCs/>
          <w:lang w:val="fr-FR"/>
        </w:rPr>
        <w:t xml:space="preserve"> </w:t>
      </w:r>
      <w:r w:rsidRPr="00280BFC">
        <w:rPr>
          <w:rFonts w:asciiTheme="majorBidi" w:hAnsiTheme="majorBidi" w:cstheme="majorBidi"/>
          <w:szCs w:val="18"/>
          <w:lang w:val="fr-FR"/>
        </w:rPr>
        <w:t>Pour l'université de Carthage, le nombre maximum de doctorants (tous niveaux confondus) par encadrant est de 4 pour les domines de la biologie et la biotechnologie et est de 6 pour les autres domaines. Un passage progressif a été prévu pour qu'en novembre 2017, chaque enseignant encadrant soit en ligne avec la décision du conseil de l'université de Carthage (annexe 2)</w:t>
      </w:r>
    </w:p>
  </w:footnote>
  <w:footnote w:id="4">
    <w:p w:rsidR="00302C6D" w:rsidRPr="00302C6D" w:rsidRDefault="00302C6D" w:rsidP="00302C6D">
      <w:pPr>
        <w:pStyle w:val="Notedebasdepage"/>
        <w:ind w:left="284" w:hanging="142"/>
        <w:rPr>
          <w:lang w:val="fr-FR"/>
        </w:rPr>
      </w:pPr>
      <w:r>
        <w:rPr>
          <w:rStyle w:val="Appelnotedebasdep"/>
        </w:rPr>
        <w:footnoteRef/>
      </w:r>
      <w:r w:rsidRPr="00302C6D">
        <w:rPr>
          <w:lang w:val="fr-FR"/>
        </w:rPr>
        <w:t xml:space="preserve"> </w:t>
      </w:r>
      <w:r w:rsidRPr="00302C6D">
        <w:rPr>
          <w:rFonts w:asciiTheme="majorBidi" w:hAnsiTheme="majorBidi" w:cstheme="majorBidi"/>
          <w:lang w:val="fr-FR"/>
        </w:rPr>
        <w:t>Pour les établissements qui n'ont pas d'école doctorale, c'est la signature du Doyen ou du Directeur de l'établissement qui peut également amender le coordinateur de la commission de thèse pour la signature.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6804"/>
      <w:gridCol w:w="1701"/>
    </w:tblGrid>
    <w:tr w:rsidR="004944BD" w:rsidRPr="00AE065D" w:rsidTr="00821C4F">
      <w:trPr>
        <w:trHeight w:val="561"/>
        <w:jc w:val="center"/>
      </w:trPr>
      <w:tc>
        <w:tcPr>
          <w:tcW w:w="1702" w:type="dxa"/>
          <w:vMerge w:val="restart"/>
        </w:tcPr>
        <w:p w:rsidR="004944BD" w:rsidRPr="002043BB" w:rsidRDefault="004944BD" w:rsidP="0039463C">
          <w:pPr>
            <w:tabs>
              <w:tab w:val="right" w:pos="1452"/>
            </w:tabs>
            <w:spacing w:after="0" w:line="240" w:lineRule="auto"/>
            <w:ind w:right="34"/>
            <w:jc w:val="center"/>
            <w:rPr>
              <w:sz w:val="8"/>
              <w:szCs w:val="8"/>
              <w:lang w:bidi="ar-TN"/>
            </w:rPr>
          </w:pPr>
        </w:p>
        <w:p w:rsidR="004944BD" w:rsidRDefault="004944BD" w:rsidP="00214280">
          <w:pPr>
            <w:spacing w:after="0" w:line="240" w:lineRule="auto"/>
            <w:ind w:left="-108" w:right="0"/>
            <w:jc w:val="center"/>
            <w:rPr>
              <w:sz w:val="24"/>
              <w:szCs w:val="24"/>
              <w:lang w:bidi="ar-TN"/>
            </w:rPr>
          </w:pPr>
          <w:r w:rsidRPr="002043BB">
            <w:rPr>
              <w:noProof/>
              <w:sz w:val="24"/>
              <w:szCs w:val="24"/>
              <w:lang w:val="fr-FR" w:eastAsia="fr-FR"/>
            </w:rPr>
            <w:drawing>
              <wp:inline distT="0" distB="0" distL="0" distR="0">
                <wp:extent cx="904875" cy="895951"/>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srcRect/>
                        <a:stretch>
                          <a:fillRect/>
                        </a:stretch>
                      </pic:blipFill>
                      <pic:spPr bwMode="auto">
                        <a:xfrm>
                          <a:off x="0" y="0"/>
                          <a:ext cx="908256" cy="899298"/>
                        </a:xfrm>
                        <a:prstGeom prst="rect">
                          <a:avLst/>
                        </a:prstGeom>
                        <a:noFill/>
                        <a:ln w="9525">
                          <a:noFill/>
                          <a:miter lim="800000"/>
                          <a:headEnd/>
                          <a:tailEnd/>
                        </a:ln>
                      </pic:spPr>
                    </pic:pic>
                  </a:graphicData>
                </a:graphic>
              </wp:inline>
            </w:drawing>
          </w:r>
        </w:p>
        <w:p w:rsidR="004944BD" w:rsidRPr="00D738F2" w:rsidRDefault="004944BD" w:rsidP="00C10814">
          <w:pPr>
            <w:spacing w:after="0" w:line="240" w:lineRule="auto"/>
            <w:jc w:val="center"/>
            <w:rPr>
              <w:sz w:val="8"/>
              <w:szCs w:val="8"/>
              <w:lang w:bidi="ar-TN"/>
            </w:rPr>
          </w:pPr>
        </w:p>
      </w:tc>
      <w:tc>
        <w:tcPr>
          <w:tcW w:w="6804" w:type="dxa"/>
          <w:vMerge w:val="restart"/>
          <w:vAlign w:val="center"/>
        </w:tcPr>
        <w:p w:rsidR="00214280" w:rsidRPr="0039463C" w:rsidRDefault="00137F68" w:rsidP="0039463C">
          <w:pPr>
            <w:spacing w:after="0" w:line="240" w:lineRule="auto"/>
            <w:ind w:left="0" w:right="0"/>
            <w:jc w:val="center"/>
            <w:rPr>
              <w:rFonts w:ascii="Arial Black" w:hAnsi="Arial Black" w:cstheme="majorBidi"/>
              <w:b/>
              <w:bCs/>
              <w:sz w:val="32"/>
              <w:szCs w:val="32"/>
              <w:lang w:val="fr-FR"/>
            </w:rPr>
          </w:pPr>
          <w:r w:rsidRPr="0039463C">
            <w:rPr>
              <w:rFonts w:ascii="Arial Black" w:hAnsi="Arial Black" w:cstheme="majorBidi"/>
              <w:b/>
              <w:bCs/>
              <w:sz w:val="32"/>
              <w:szCs w:val="32"/>
              <w:lang w:val="fr-FR"/>
            </w:rPr>
            <w:t>CHARTE DES ÉTUDES DOCTORALES</w:t>
          </w:r>
        </w:p>
        <w:p w:rsidR="004944BD" w:rsidRPr="00214280" w:rsidRDefault="00B60DD2" w:rsidP="0039463C">
          <w:pPr>
            <w:spacing w:after="0" w:line="240" w:lineRule="auto"/>
            <w:ind w:left="11" w:right="0" w:hanging="11"/>
            <w:jc w:val="center"/>
            <w:rPr>
              <w:rFonts w:asciiTheme="majorBidi" w:hAnsiTheme="majorBidi" w:cstheme="majorBidi"/>
              <w:b/>
              <w:bCs/>
              <w:sz w:val="30"/>
              <w:szCs w:val="30"/>
              <w:lang w:val="fr-FR"/>
            </w:rPr>
          </w:pPr>
          <w:r w:rsidRPr="0039463C">
            <w:rPr>
              <w:rFonts w:ascii="Arial Black" w:hAnsi="Arial Black" w:cstheme="majorBidi"/>
              <w:b/>
              <w:bCs/>
              <w:sz w:val="32"/>
              <w:szCs w:val="32"/>
              <w:lang w:val="fr-FR"/>
            </w:rPr>
            <w:t>DE L'UNIVERSITÉ DE CARTHAG</w:t>
          </w:r>
          <w:r w:rsidR="00CD063C" w:rsidRPr="0039463C">
            <w:rPr>
              <w:rFonts w:ascii="Arial Black" w:hAnsi="Arial Black" w:cstheme="majorBidi"/>
              <w:b/>
              <w:bCs/>
              <w:sz w:val="32"/>
              <w:szCs w:val="32"/>
              <w:lang w:val="fr-FR"/>
            </w:rPr>
            <w:t>E</w:t>
          </w:r>
        </w:p>
      </w:tc>
      <w:tc>
        <w:tcPr>
          <w:tcW w:w="1701" w:type="dxa"/>
          <w:vAlign w:val="center"/>
        </w:tcPr>
        <w:p w:rsidR="004944BD" w:rsidRPr="00CE4840" w:rsidRDefault="004944BD" w:rsidP="0039463C">
          <w:pPr>
            <w:spacing w:after="0" w:line="240" w:lineRule="auto"/>
            <w:ind w:right="-108"/>
            <w:jc w:val="center"/>
            <w:rPr>
              <w:b/>
              <w:bCs/>
              <w:sz w:val="22"/>
              <w:lang w:bidi="ar-TN"/>
            </w:rPr>
          </w:pPr>
          <w:r w:rsidRPr="00CE4840">
            <w:rPr>
              <w:b/>
              <w:bCs/>
              <w:sz w:val="22"/>
              <w:lang w:bidi="ar-TN"/>
            </w:rPr>
            <w:t>GRI-</w:t>
          </w:r>
          <w:r w:rsidR="009833AD" w:rsidRPr="00CE4840">
            <w:rPr>
              <w:b/>
              <w:bCs/>
              <w:sz w:val="22"/>
              <w:lang w:bidi="ar-TN"/>
            </w:rPr>
            <w:t>CH</w:t>
          </w:r>
          <w:r w:rsidRPr="00CE4840">
            <w:rPr>
              <w:b/>
              <w:bCs/>
              <w:sz w:val="22"/>
              <w:lang w:bidi="ar-TN"/>
            </w:rPr>
            <w:t>-01-00</w:t>
          </w:r>
        </w:p>
      </w:tc>
    </w:tr>
    <w:tr w:rsidR="004944BD" w:rsidRPr="00AE065D" w:rsidTr="00821C4F">
      <w:trPr>
        <w:trHeight w:val="551"/>
        <w:jc w:val="center"/>
      </w:trPr>
      <w:tc>
        <w:tcPr>
          <w:tcW w:w="1702" w:type="dxa"/>
          <w:vMerge/>
        </w:tcPr>
        <w:p w:rsidR="004944BD" w:rsidRPr="002043BB" w:rsidRDefault="004944BD" w:rsidP="00C10814">
          <w:pPr>
            <w:spacing w:after="0" w:line="240" w:lineRule="auto"/>
            <w:jc w:val="center"/>
            <w:rPr>
              <w:sz w:val="8"/>
              <w:szCs w:val="8"/>
              <w:lang w:bidi="ar-TN"/>
            </w:rPr>
          </w:pPr>
        </w:p>
      </w:tc>
      <w:tc>
        <w:tcPr>
          <w:tcW w:w="6804" w:type="dxa"/>
          <w:vMerge/>
        </w:tcPr>
        <w:p w:rsidR="004944BD" w:rsidRDefault="004944BD" w:rsidP="00C10814">
          <w:pPr>
            <w:spacing w:after="0" w:line="240" w:lineRule="auto"/>
            <w:rPr>
              <w:lang w:bidi="ar-TN"/>
            </w:rPr>
          </w:pPr>
        </w:p>
      </w:tc>
      <w:tc>
        <w:tcPr>
          <w:tcW w:w="1701" w:type="dxa"/>
          <w:vAlign w:val="center"/>
        </w:tcPr>
        <w:p w:rsidR="004944BD" w:rsidRPr="00CE4840" w:rsidRDefault="004944BD" w:rsidP="0039463C">
          <w:pPr>
            <w:spacing w:after="0" w:line="240" w:lineRule="auto"/>
            <w:ind w:right="-108"/>
            <w:jc w:val="center"/>
            <w:rPr>
              <w:b/>
              <w:bCs/>
              <w:sz w:val="22"/>
              <w:lang w:bidi="ar-TN"/>
            </w:rPr>
          </w:pPr>
          <w:r w:rsidRPr="00CE4840">
            <w:rPr>
              <w:b/>
              <w:bCs/>
              <w:sz w:val="22"/>
              <w:lang w:bidi="ar-TN"/>
            </w:rPr>
            <w:t>0</w:t>
          </w:r>
          <w:r w:rsidR="003B74B7" w:rsidRPr="00CE4840">
            <w:rPr>
              <w:b/>
              <w:bCs/>
              <w:sz w:val="22"/>
              <w:lang w:bidi="ar-TN"/>
            </w:rPr>
            <w:t>8</w:t>
          </w:r>
          <w:r w:rsidRPr="00CE4840">
            <w:rPr>
              <w:b/>
              <w:bCs/>
              <w:sz w:val="22"/>
              <w:lang w:bidi="ar-TN"/>
            </w:rPr>
            <w:t>/12/2022</w:t>
          </w:r>
        </w:p>
      </w:tc>
    </w:tr>
    <w:tr w:rsidR="004944BD" w:rsidRPr="00AE065D" w:rsidTr="00821C4F">
      <w:trPr>
        <w:trHeight w:val="70"/>
        <w:jc w:val="center"/>
      </w:trPr>
      <w:tc>
        <w:tcPr>
          <w:tcW w:w="1702" w:type="dxa"/>
          <w:vMerge/>
        </w:tcPr>
        <w:p w:rsidR="004944BD" w:rsidRPr="002043BB" w:rsidRDefault="004944BD" w:rsidP="00C10814">
          <w:pPr>
            <w:spacing w:after="0" w:line="240" w:lineRule="auto"/>
            <w:jc w:val="center"/>
            <w:rPr>
              <w:sz w:val="8"/>
              <w:szCs w:val="8"/>
              <w:lang w:bidi="ar-TN"/>
            </w:rPr>
          </w:pPr>
        </w:p>
      </w:tc>
      <w:tc>
        <w:tcPr>
          <w:tcW w:w="6804" w:type="dxa"/>
          <w:vMerge/>
        </w:tcPr>
        <w:p w:rsidR="004944BD" w:rsidRDefault="004944BD" w:rsidP="00C10814">
          <w:pPr>
            <w:spacing w:after="0" w:line="240" w:lineRule="auto"/>
            <w:rPr>
              <w:lang w:bidi="ar-TN"/>
            </w:rPr>
          </w:pPr>
        </w:p>
      </w:tc>
      <w:tc>
        <w:tcPr>
          <w:tcW w:w="1701" w:type="dxa"/>
          <w:vAlign w:val="center"/>
        </w:tcPr>
        <w:p w:rsidR="004944BD" w:rsidRPr="00CE4840" w:rsidRDefault="004944BD" w:rsidP="0039463C">
          <w:pPr>
            <w:spacing w:after="0" w:line="240" w:lineRule="auto"/>
            <w:ind w:right="-108"/>
            <w:jc w:val="center"/>
            <w:rPr>
              <w:b/>
              <w:bCs/>
              <w:sz w:val="22"/>
              <w:lang w:bidi="ar-TN"/>
            </w:rPr>
          </w:pPr>
          <w:r w:rsidRPr="00CE4840">
            <w:rPr>
              <w:rFonts w:cstheme="majorBidi"/>
              <w:b/>
              <w:bCs/>
              <w:sz w:val="22"/>
              <w:lang w:bidi="ar-TN"/>
            </w:rPr>
            <w:t>Page  </w:t>
          </w:r>
          <w:r w:rsidR="00A4593E" w:rsidRPr="00CE4840">
            <w:rPr>
              <w:rFonts w:cstheme="majorBidi"/>
              <w:b/>
              <w:bCs/>
              <w:sz w:val="22"/>
              <w:lang w:bidi="ar-TN"/>
            </w:rPr>
            <w:fldChar w:fldCharType="begin"/>
          </w:r>
          <w:r w:rsidRPr="00CE4840">
            <w:rPr>
              <w:rFonts w:cstheme="majorBidi"/>
              <w:b/>
              <w:bCs/>
              <w:sz w:val="22"/>
              <w:lang w:bidi="ar-TN"/>
            </w:rPr>
            <w:instrText xml:space="preserve"> PAGE   \* MERGEFORMAT </w:instrText>
          </w:r>
          <w:r w:rsidR="00A4593E" w:rsidRPr="00CE4840">
            <w:rPr>
              <w:rFonts w:cstheme="majorBidi"/>
              <w:b/>
              <w:bCs/>
              <w:sz w:val="22"/>
              <w:lang w:bidi="ar-TN"/>
            </w:rPr>
            <w:fldChar w:fldCharType="separate"/>
          </w:r>
          <w:r w:rsidR="00754047" w:rsidRPr="00754047">
            <w:rPr>
              <w:rFonts w:cstheme="majorBidi"/>
              <w:b/>
              <w:bCs/>
              <w:noProof/>
              <w:sz w:val="22"/>
              <w:szCs w:val="24"/>
              <w:lang w:bidi="ar-TN"/>
            </w:rPr>
            <w:t>1</w:t>
          </w:r>
          <w:r w:rsidR="00A4593E" w:rsidRPr="00CE4840">
            <w:rPr>
              <w:rFonts w:cstheme="majorBidi"/>
              <w:b/>
              <w:bCs/>
              <w:sz w:val="22"/>
              <w:lang w:bidi="ar-TN"/>
            </w:rPr>
            <w:fldChar w:fldCharType="end"/>
          </w:r>
          <w:r w:rsidRPr="00CE4840">
            <w:rPr>
              <w:rFonts w:cstheme="majorBidi"/>
              <w:b/>
              <w:bCs/>
              <w:sz w:val="22"/>
              <w:lang w:bidi="ar-TN"/>
            </w:rPr>
            <w:t xml:space="preserve"> /</w:t>
          </w:r>
          <w:r w:rsidR="0039463C">
            <w:rPr>
              <w:rFonts w:cstheme="majorBidi"/>
              <w:b/>
              <w:bCs/>
              <w:sz w:val="22"/>
              <w:lang w:bidi="ar-TN"/>
            </w:rPr>
            <w:t>5</w:t>
          </w:r>
        </w:p>
      </w:tc>
    </w:tr>
  </w:tbl>
  <w:p w:rsidR="004944BD" w:rsidRDefault="004944BD">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9.75pt;height:9.75pt" coordsize="" o:spt="100" o:bullet="t" adj="0,,0" path="" stroked="f">
        <v:stroke joinstyle="miter"/>
        <v:imagedata r:id="rId1" o:title="image38"/>
        <v:formulas/>
        <v:path o:connecttype="segments"/>
      </v:shape>
    </w:pict>
  </w:numPicBullet>
  <w:abstractNum w:abstractNumId="0" w15:restartNumberingAfterBreak="0">
    <w:nsid w:val="072A11E1"/>
    <w:multiLevelType w:val="hybridMultilevel"/>
    <w:tmpl w:val="D376DF90"/>
    <w:lvl w:ilvl="0" w:tplc="22405B7A">
      <w:start w:val="7"/>
      <w:numFmt w:val="decimal"/>
      <w:lvlText w:val="%1"/>
      <w:lvlJc w:val="left"/>
      <w:pPr>
        <w:ind w:left="868"/>
      </w:pPr>
      <w:rPr>
        <w:rFonts w:asciiTheme="majorBidi" w:eastAsia="Calibri" w:hAnsiTheme="majorBidi" w:cstheme="majorBidi" w:hint="default"/>
        <w:b w:val="0"/>
        <w:i w:val="0"/>
        <w:strike w:val="0"/>
        <w:dstrike w:val="0"/>
        <w:color w:val="000000"/>
        <w:sz w:val="28"/>
        <w:szCs w:val="28"/>
        <w:u w:val="none" w:color="000000"/>
        <w:bdr w:val="none" w:sz="0" w:space="0" w:color="auto"/>
        <w:shd w:val="clear" w:color="auto" w:fill="auto"/>
        <w:vertAlign w:val="baseline"/>
      </w:rPr>
    </w:lvl>
    <w:lvl w:ilvl="1" w:tplc="065EC74C">
      <w:start w:val="1"/>
      <w:numFmt w:val="lowerLetter"/>
      <w:lvlText w:val="%2"/>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C20C88">
      <w:start w:val="1"/>
      <w:numFmt w:val="lowerRoman"/>
      <w:lvlText w:val="%3"/>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9A569C">
      <w:start w:val="1"/>
      <w:numFmt w:val="decimal"/>
      <w:lvlText w:val="%4"/>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DA5976">
      <w:start w:val="1"/>
      <w:numFmt w:val="lowerLetter"/>
      <w:lvlText w:val="%5"/>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1226EA">
      <w:start w:val="1"/>
      <w:numFmt w:val="lowerRoman"/>
      <w:lvlText w:val="%6"/>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726A22">
      <w:start w:val="1"/>
      <w:numFmt w:val="decimal"/>
      <w:lvlText w:val="%7"/>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1EB418">
      <w:start w:val="1"/>
      <w:numFmt w:val="lowerLetter"/>
      <w:lvlText w:val="%8"/>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8812DA">
      <w:start w:val="1"/>
      <w:numFmt w:val="lowerRoman"/>
      <w:lvlText w:val="%9"/>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3D5900"/>
    <w:multiLevelType w:val="hybridMultilevel"/>
    <w:tmpl w:val="1DC6AD2C"/>
    <w:lvl w:ilvl="0" w:tplc="E9AAB1F8">
      <w:start w:val="2"/>
      <w:numFmt w:val="decimal"/>
      <w:lvlText w:val="%1"/>
      <w:lvlJc w:val="left"/>
      <w:pPr>
        <w:ind w:left="612"/>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1" w:tplc="00866D6E">
      <w:start w:val="1"/>
      <w:numFmt w:val="bullet"/>
      <w:lvlText w:val="•"/>
      <w:lvlJc w:val="left"/>
      <w:pPr>
        <w:ind w:left="110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3F4214A">
      <w:start w:val="1"/>
      <w:numFmt w:val="bullet"/>
      <w:lvlText w:val="▪"/>
      <w:lvlJc w:val="left"/>
      <w:pPr>
        <w:ind w:left="16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308905E">
      <w:start w:val="1"/>
      <w:numFmt w:val="bullet"/>
      <w:lvlText w:val="•"/>
      <w:lvlJc w:val="left"/>
      <w:pPr>
        <w:ind w:left="23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0E18F936">
      <w:start w:val="1"/>
      <w:numFmt w:val="bullet"/>
      <w:lvlText w:val="o"/>
      <w:lvlJc w:val="left"/>
      <w:pPr>
        <w:ind w:left="30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ECE268E">
      <w:start w:val="1"/>
      <w:numFmt w:val="bullet"/>
      <w:lvlText w:val="▪"/>
      <w:lvlJc w:val="left"/>
      <w:pPr>
        <w:ind w:left="378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4A0E97C">
      <w:start w:val="1"/>
      <w:numFmt w:val="bullet"/>
      <w:lvlText w:val="•"/>
      <w:lvlJc w:val="left"/>
      <w:pPr>
        <w:ind w:left="450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338DA72">
      <w:start w:val="1"/>
      <w:numFmt w:val="bullet"/>
      <w:lvlText w:val="o"/>
      <w:lvlJc w:val="left"/>
      <w:pPr>
        <w:ind w:left="522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99A2DDA">
      <w:start w:val="1"/>
      <w:numFmt w:val="bullet"/>
      <w:lvlText w:val="▪"/>
      <w:lvlJc w:val="left"/>
      <w:pPr>
        <w:ind w:left="594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48537E"/>
    <w:multiLevelType w:val="hybridMultilevel"/>
    <w:tmpl w:val="8CB09D40"/>
    <w:lvl w:ilvl="0" w:tplc="040C0001">
      <w:start w:val="1"/>
      <w:numFmt w:val="bullet"/>
      <w:lvlText w:val=""/>
      <w:lvlJc w:val="left"/>
      <w:pPr>
        <w:ind w:left="1032" w:hanging="360"/>
      </w:pPr>
      <w:rPr>
        <w:rFonts w:ascii="Symbol" w:hAnsi="Symbol" w:hint="default"/>
      </w:rPr>
    </w:lvl>
    <w:lvl w:ilvl="1" w:tplc="040C0003" w:tentative="1">
      <w:start w:val="1"/>
      <w:numFmt w:val="bullet"/>
      <w:lvlText w:val="o"/>
      <w:lvlJc w:val="left"/>
      <w:pPr>
        <w:ind w:left="1752" w:hanging="360"/>
      </w:pPr>
      <w:rPr>
        <w:rFonts w:ascii="Courier New" w:hAnsi="Courier New" w:cs="Courier New" w:hint="default"/>
      </w:rPr>
    </w:lvl>
    <w:lvl w:ilvl="2" w:tplc="040C0005" w:tentative="1">
      <w:start w:val="1"/>
      <w:numFmt w:val="bullet"/>
      <w:lvlText w:val=""/>
      <w:lvlJc w:val="left"/>
      <w:pPr>
        <w:ind w:left="2472" w:hanging="360"/>
      </w:pPr>
      <w:rPr>
        <w:rFonts w:ascii="Wingdings" w:hAnsi="Wingdings" w:hint="default"/>
      </w:rPr>
    </w:lvl>
    <w:lvl w:ilvl="3" w:tplc="040C0001" w:tentative="1">
      <w:start w:val="1"/>
      <w:numFmt w:val="bullet"/>
      <w:lvlText w:val=""/>
      <w:lvlJc w:val="left"/>
      <w:pPr>
        <w:ind w:left="3192" w:hanging="360"/>
      </w:pPr>
      <w:rPr>
        <w:rFonts w:ascii="Symbol" w:hAnsi="Symbol" w:hint="default"/>
      </w:rPr>
    </w:lvl>
    <w:lvl w:ilvl="4" w:tplc="040C0003" w:tentative="1">
      <w:start w:val="1"/>
      <w:numFmt w:val="bullet"/>
      <w:lvlText w:val="o"/>
      <w:lvlJc w:val="left"/>
      <w:pPr>
        <w:ind w:left="3912" w:hanging="360"/>
      </w:pPr>
      <w:rPr>
        <w:rFonts w:ascii="Courier New" w:hAnsi="Courier New" w:cs="Courier New" w:hint="default"/>
      </w:rPr>
    </w:lvl>
    <w:lvl w:ilvl="5" w:tplc="040C0005" w:tentative="1">
      <w:start w:val="1"/>
      <w:numFmt w:val="bullet"/>
      <w:lvlText w:val=""/>
      <w:lvlJc w:val="left"/>
      <w:pPr>
        <w:ind w:left="4632" w:hanging="360"/>
      </w:pPr>
      <w:rPr>
        <w:rFonts w:ascii="Wingdings" w:hAnsi="Wingdings" w:hint="default"/>
      </w:rPr>
    </w:lvl>
    <w:lvl w:ilvl="6" w:tplc="040C0001" w:tentative="1">
      <w:start w:val="1"/>
      <w:numFmt w:val="bullet"/>
      <w:lvlText w:val=""/>
      <w:lvlJc w:val="left"/>
      <w:pPr>
        <w:ind w:left="5352" w:hanging="360"/>
      </w:pPr>
      <w:rPr>
        <w:rFonts w:ascii="Symbol" w:hAnsi="Symbol" w:hint="default"/>
      </w:rPr>
    </w:lvl>
    <w:lvl w:ilvl="7" w:tplc="040C0003" w:tentative="1">
      <w:start w:val="1"/>
      <w:numFmt w:val="bullet"/>
      <w:lvlText w:val="o"/>
      <w:lvlJc w:val="left"/>
      <w:pPr>
        <w:ind w:left="6072" w:hanging="360"/>
      </w:pPr>
      <w:rPr>
        <w:rFonts w:ascii="Courier New" w:hAnsi="Courier New" w:cs="Courier New" w:hint="default"/>
      </w:rPr>
    </w:lvl>
    <w:lvl w:ilvl="8" w:tplc="040C0005" w:tentative="1">
      <w:start w:val="1"/>
      <w:numFmt w:val="bullet"/>
      <w:lvlText w:val=""/>
      <w:lvlJc w:val="left"/>
      <w:pPr>
        <w:ind w:left="6792" w:hanging="360"/>
      </w:pPr>
      <w:rPr>
        <w:rFonts w:ascii="Wingdings" w:hAnsi="Wingdings" w:hint="default"/>
      </w:rPr>
    </w:lvl>
  </w:abstractNum>
  <w:abstractNum w:abstractNumId="3" w15:restartNumberingAfterBreak="0">
    <w:nsid w:val="1C692F38"/>
    <w:multiLevelType w:val="hybridMultilevel"/>
    <w:tmpl w:val="7ADA9016"/>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4" w15:restartNumberingAfterBreak="0">
    <w:nsid w:val="30F27445"/>
    <w:multiLevelType w:val="hybridMultilevel"/>
    <w:tmpl w:val="9D2C15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447AA1"/>
    <w:multiLevelType w:val="hybridMultilevel"/>
    <w:tmpl w:val="AF28096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240EED"/>
    <w:multiLevelType w:val="hybridMultilevel"/>
    <w:tmpl w:val="B15A7732"/>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7" w15:restartNumberingAfterBreak="0">
    <w:nsid w:val="3A620340"/>
    <w:multiLevelType w:val="hybridMultilevel"/>
    <w:tmpl w:val="BB0E791C"/>
    <w:lvl w:ilvl="0" w:tplc="9D38FE2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FC7434">
      <w:start w:val="1"/>
      <w:numFmt w:val="bullet"/>
      <w:lvlText w:val="•"/>
      <w:lvlPicBulletId w:val="0"/>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821D08">
      <w:start w:val="1"/>
      <w:numFmt w:val="bullet"/>
      <w:lvlText w:val="▪"/>
      <w:lvlJc w:val="left"/>
      <w:pPr>
        <w:ind w:left="1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E85578">
      <w:start w:val="1"/>
      <w:numFmt w:val="bullet"/>
      <w:lvlText w:val="•"/>
      <w:lvlJc w:val="left"/>
      <w:pPr>
        <w:ind w:left="24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C10603A">
      <w:start w:val="1"/>
      <w:numFmt w:val="bullet"/>
      <w:lvlText w:val="o"/>
      <w:lvlJc w:val="left"/>
      <w:pPr>
        <w:ind w:left="31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DEFE00">
      <w:start w:val="1"/>
      <w:numFmt w:val="bullet"/>
      <w:lvlText w:val="▪"/>
      <w:lvlJc w:val="left"/>
      <w:pPr>
        <w:ind w:left="38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DAFD5C">
      <w:start w:val="1"/>
      <w:numFmt w:val="bullet"/>
      <w:lvlText w:val="•"/>
      <w:lvlJc w:val="left"/>
      <w:pPr>
        <w:ind w:left="46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B96F87C">
      <w:start w:val="1"/>
      <w:numFmt w:val="bullet"/>
      <w:lvlText w:val="o"/>
      <w:lvlJc w:val="left"/>
      <w:pPr>
        <w:ind w:left="53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F66E18">
      <w:start w:val="1"/>
      <w:numFmt w:val="bullet"/>
      <w:lvlText w:val="▪"/>
      <w:lvlJc w:val="left"/>
      <w:pPr>
        <w:ind w:left="60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6347DA"/>
    <w:multiLevelType w:val="hybridMultilevel"/>
    <w:tmpl w:val="567E7F40"/>
    <w:lvl w:ilvl="0" w:tplc="3F3E9AA0">
      <w:start w:val="6"/>
      <w:numFmt w:val="decimal"/>
      <w:pStyle w:val="Titre1"/>
      <w:lvlText w:val="%1"/>
      <w:lvlJc w:val="left"/>
      <w:pPr>
        <w:ind w:left="0"/>
      </w:pPr>
      <w:rPr>
        <w:rFonts w:asciiTheme="majorBidi" w:eastAsia="Calibri" w:hAnsiTheme="majorBidi" w:cstheme="majorBidi" w:hint="default"/>
        <w:b w:val="0"/>
        <w:i w:val="0"/>
        <w:strike w:val="0"/>
        <w:dstrike w:val="0"/>
        <w:color w:val="000000"/>
        <w:sz w:val="28"/>
        <w:szCs w:val="28"/>
        <w:u w:val="none" w:color="000000"/>
        <w:bdr w:val="none" w:sz="0" w:space="0" w:color="auto"/>
        <w:shd w:val="clear" w:color="auto" w:fill="auto"/>
        <w:vertAlign w:val="baseline"/>
      </w:rPr>
    </w:lvl>
    <w:lvl w:ilvl="1" w:tplc="A55895F0">
      <w:start w:val="1"/>
      <w:numFmt w:val="lowerLetter"/>
      <w:lvlText w:val="%2"/>
      <w:lvlJc w:val="left"/>
      <w:pPr>
        <w:ind w:left="10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698BC56">
      <w:start w:val="1"/>
      <w:numFmt w:val="lowerRoman"/>
      <w:lvlText w:val="%3"/>
      <w:lvlJc w:val="left"/>
      <w:pPr>
        <w:ind w:left="18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D36446E">
      <w:start w:val="1"/>
      <w:numFmt w:val="decimal"/>
      <w:lvlText w:val="%4"/>
      <w:lvlJc w:val="left"/>
      <w:pPr>
        <w:ind w:left="25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08E43FE">
      <w:start w:val="1"/>
      <w:numFmt w:val="lowerLetter"/>
      <w:lvlText w:val="%5"/>
      <w:lvlJc w:val="left"/>
      <w:pPr>
        <w:ind w:left="325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1A0834C">
      <w:start w:val="1"/>
      <w:numFmt w:val="lowerRoman"/>
      <w:lvlText w:val="%6"/>
      <w:lvlJc w:val="left"/>
      <w:pPr>
        <w:ind w:left="397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5DCEDC2">
      <w:start w:val="1"/>
      <w:numFmt w:val="decimal"/>
      <w:lvlText w:val="%7"/>
      <w:lvlJc w:val="left"/>
      <w:pPr>
        <w:ind w:left="469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48EEC9A">
      <w:start w:val="1"/>
      <w:numFmt w:val="lowerLetter"/>
      <w:lvlText w:val="%8"/>
      <w:lvlJc w:val="left"/>
      <w:pPr>
        <w:ind w:left="541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7F69F5A">
      <w:start w:val="1"/>
      <w:numFmt w:val="lowerRoman"/>
      <w:lvlText w:val="%9"/>
      <w:lvlJc w:val="left"/>
      <w:pPr>
        <w:ind w:left="61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64B41A73"/>
    <w:multiLevelType w:val="hybridMultilevel"/>
    <w:tmpl w:val="FA5088E0"/>
    <w:lvl w:ilvl="0" w:tplc="8EFCFBC6">
      <w:start w:val="1"/>
      <w:numFmt w:val="decimal"/>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tplc="484CF168">
      <w:start w:val="1"/>
      <w:numFmt w:val="bullet"/>
      <w:lvlText w:val="•"/>
      <w:lvlJc w:val="left"/>
      <w:pPr>
        <w:ind w:left="8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E675E6">
      <w:start w:val="1"/>
      <w:numFmt w:val="bullet"/>
      <w:lvlText w:val="▪"/>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5029FA">
      <w:start w:val="1"/>
      <w:numFmt w:val="bullet"/>
      <w:lvlText w:val="•"/>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58098CA">
      <w:start w:val="1"/>
      <w:numFmt w:val="bullet"/>
      <w:lvlText w:val="o"/>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C00A6E">
      <w:start w:val="1"/>
      <w:numFmt w:val="bullet"/>
      <w:lvlText w:val="▪"/>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BA0BC8">
      <w:start w:val="1"/>
      <w:numFmt w:val="bullet"/>
      <w:lvlText w:val="•"/>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E8BD80">
      <w:start w:val="1"/>
      <w:numFmt w:val="bullet"/>
      <w:lvlText w:val="o"/>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324276">
      <w:start w:val="1"/>
      <w:numFmt w:val="bullet"/>
      <w:lvlText w:val="▪"/>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8159B3"/>
    <w:multiLevelType w:val="hybridMultilevel"/>
    <w:tmpl w:val="CAD28E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2FC6F19"/>
    <w:multiLevelType w:val="hybridMultilevel"/>
    <w:tmpl w:val="BCFEE758"/>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9"/>
  </w:num>
  <w:num w:numId="4">
    <w:abstractNumId w:val="1"/>
  </w:num>
  <w:num w:numId="5">
    <w:abstractNumId w:val="7"/>
  </w:num>
  <w:num w:numId="6">
    <w:abstractNumId w:val="8"/>
  </w:num>
  <w:num w:numId="7">
    <w:abstractNumId w:val="0"/>
  </w:num>
  <w:num w:numId="8">
    <w:abstractNumId w:val="3"/>
  </w:num>
  <w:num w:numId="9">
    <w:abstractNumId w:val="4"/>
  </w:num>
  <w:num w:numId="10">
    <w:abstractNumId w:val="6"/>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64"/>
    <w:rsid w:val="00007874"/>
    <w:rsid w:val="00017DF8"/>
    <w:rsid w:val="000274D5"/>
    <w:rsid w:val="0005280F"/>
    <w:rsid w:val="00074511"/>
    <w:rsid w:val="000B1582"/>
    <w:rsid w:val="000C2C0F"/>
    <w:rsid w:val="000E1B7E"/>
    <w:rsid w:val="000F572B"/>
    <w:rsid w:val="0013422B"/>
    <w:rsid w:val="00137F68"/>
    <w:rsid w:val="00153939"/>
    <w:rsid w:val="001744DB"/>
    <w:rsid w:val="00190551"/>
    <w:rsid w:val="001972C6"/>
    <w:rsid w:val="001B40BE"/>
    <w:rsid w:val="00214280"/>
    <w:rsid w:val="00224B6C"/>
    <w:rsid w:val="00244679"/>
    <w:rsid w:val="00247CD2"/>
    <w:rsid w:val="00280BFC"/>
    <w:rsid w:val="002F2D61"/>
    <w:rsid w:val="00302C6D"/>
    <w:rsid w:val="003342AC"/>
    <w:rsid w:val="0039463C"/>
    <w:rsid w:val="003A0B5E"/>
    <w:rsid w:val="003A1A41"/>
    <w:rsid w:val="003A3D63"/>
    <w:rsid w:val="003B4CBF"/>
    <w:rsid w:val="003B74B7"/>
    <w:rsid w:val="003B7BC3"/>
    <w:rsid w:val="003D110C"/>
    <w:rsid w:val="003E43A8"/>
    <w:rsid w:val="003F101B"/>
    <w:rsid w:val="003F74CD"/>
    <w:rsid w:val="00401E59"/>
    <w:rsid w:val="00404CF7"/>
    <w:rsid w:val="004365F5"/>
    <w:rsid w:val="00446728"/>
    <w:rsid w:val="004630E7"/>
    <w:rsid w:val="004944BD"/>
    <w:rsid w:val="004A7F48"/>
    <w:rsid w:val="004B0C58"/>
    <w:rsid w:val="004C6D16"/>
    <w:rsid w:val="004D0729"/>
    <w:rsid w:val="00507DC7"/>
    <w:rsid w:val="0054253E"/>
    <w:rsid w:val="005A4681"/>
    <w:rsid w:val="005E250E"/>
    <w:rsid w:val="005E6B82"/>
    <w:rsid w:val="005F37F6"/>
    <w:rsid w:val="005F480E"/>
    <w:rsid w:val="005F5BE6"/>
    <w:rsid w:val="005F79E1"/>
    <w:rsid w:val="006374DD"/>
    <w:rsid w:val="0065447F"/>
    <w:rsid w:val="00665350"/>
    <w:rsid w:val="0069002F"/>
    <w:rsid w:val="006E34D5"/>
    <w:rsid w:val="007079EA"/>
    <w:rsid w:val="00726F92"/>
    <w:rsid w:val="007312BC"/>
    <w:rsid w:val="00754047"/>
    <w:rsid w:val="00790950"/>
    <w:rsid w:val="00794E0C"/>
    <w:rsid w:val="007B558D"/>
    <w:rsid w:val="00804DDE"/>
    <w:rsid w:val="008211E0"/>
    <w:rsid w:val="00821C4F"/>
    <w:rsid w:val="008337F0"/>
    <w:rsid w:val="00857D20"/>
    <w:rsid w:val="00872127"/>
    <w:rsid w:val="00874DB8"/>
    <w:rsid w:val="008853FE"/>
    <w:rsid w:val="00896D5F"/>
    <w:rsid w:val="008A0790"/>
    <w:rsid w:val="008B1264"/>
    <w:rsid w:val="008C13CD"/>
    <w:rsid w:val="008D487B"/>
    <w:rsid w:val="00974B84"/>
    <w:rsid w:val="009833AD"/>
    <w:rsid w:val="00996B24"/>
    <w:rsid w:val="00A165CB"/>
    <w:rsid w:val="00A3276F"/>
    <w:rsid w:val="00A4593E"/>
    <w:rsid w:val="00AD1000"/>
    <w:rsid w:val="00B23CEB"/>
    <w:rsid w:val="00B2572E"/>
    <w:rsid w:val="00B60DD2"/>
    <w:rsid w:val="00B716CA"/>
    <w:rsid w:val="00BC4026"/>
    <w:rsid w:val="00BD5AFC"/>
    <w:rsid w:val="00BF6B97"/>
    <w:rsid w:val="00C33BC6"/>
    <w:rsid w:val="00C3763E"/>
    <w:rsid w:val="00CD063C"/>
    <w:rsid w:val="00CE4840"/>
    <w:rsid w:val="00D173CE"/>
    <w:rsid w:val="00D76EE3"/>
    <w:rsid w:val="00D839FF"/>
    <w:rsid w:val="00D86B73"/>
    <w:rsid w:val="00DB436D"/>
    <w:rsid w:val="00E33DCF"/>
    <w:rsid w:val="00E34792"/>
    <w:rsid w:val="00E56C0F"/>
    <w:rsid w:val="00E62D40"/>
    <w:rsid w:val="00E9757C"/>
    <w:rsid w:val="00EC536F"/>
    <w:rsid w:val="00EF4A44"/>
    <w:rsid w:val="00F04B39"/>
    <w:rsid w:val="00F43912"/>
    <w:rsid w:val="00F75DA8"/>
    <w:rsid w:val="00FA1A78"/>
    <w:rsid w:val="00FB04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3F7238-1E71-4BA5-97AF-A17A2C92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142"/>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AD"/>
    <w:pPr>
      <w:spacing w:after="125" w:line="227" w:lineRule="auto"/>
      <w:ind w:right="523"/>
    </w:pPr>
    <w:rPr>
      <w:rFonts w:ascii="Calibri" w:eastAsia="Calibri" w:hAnsi="Calibri" w:cs="Calibri"/>
      <w:color w:val="000000"/>
      <w:sz w:val="18"/>
      <w:lang w:val="en-US"/>
    </w:rPr>
  </w:style>
  <w:style w:type="paragraph" w:styleId="Titre1">
    <w:name w:val="heading 1"/>
    <w:next w:val="Normal"/>
    <w:link w:val="Titre1Car"/>
    <w:unhideWhenUsed/>
    <w:qFormat/>
    <w:rsid w:val="009833AD"/>
    <w:pPr>
      <w:keepNext/>
      <w:keepLines/>
      <w:numPr>
        <w:numId w:val="6"/>
      </w:numPr>
      <w:spacing w:after="101" w:line="259" w:lineRule="auto"/>
      <w:ind w:left="307"/>
      <w:outlineLvl w:val="0"/>
    </w:pPr>
    <w:rPr>
      <w:rFonts w:ascii="Calibri" w:eastAsia="Calibri" w:hAnsi="Calibri" w:cs="Times New Roman"/>
      <w:color w:val="00000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1000"/>
    <w:pPr>
      <w:ind w:left="720"/>
      <w:contextualSpacing/>
    </w:pPr>
  </w:style>
  <w:style w:type="paragraph" w:styleId="En-tte">
    <w:name w:val="header"/>
    <w:basedOn w:val="Normal"/>
    <w:link w:val="En-tteCar"/>
    <w:uiPriority w:val="99"/>
    <w:semiHidden/>
    <w:unhideWhenUsed/>
    <w:rsid w:val="00974B8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4B84"/>
  </w:style>
  <w:style w:type="paragraph" w:styleId="Pieddepage">
    <w:name w:val="footer"/>
    <w:basedOn w:val="Normal"/>
    <w:link w:val="PieddepageCar"/>
    <w:uiPriority w:val="99"/>
    <w:unhideWhenUsed/>
    <w:rsid w:val="00974B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B84"/>
  </w:style>
  <w:style w:type="paragraph" w:styleId="Textedebulles">
    <w:name w:val="Balloon Text"/>
    <w:basedOn w:val="Normal"/>
    <w:link w:val="TextedebullesCar"/>
    <w:uiPriority w:val="99"/>
    <w:semiHidden/>
    <w:unhideWhenUsed/>
    <w:rsid w:val="004944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4BD"/>
    <w:rPr>
      <w:rFonts w:ascii="Tahoma" w:hAnsi="Tahoma" w:cs="Tahoma"/>
      <w:sz w:val="16"/>
      <w:szCs w:val="16"/>
    </w:rPr>
  </w:style>
  <w:style w:type="character" w:customStyle="1" w:styleId="Titre1Car">
    <w:name w:val="Titre 1 Car"/>
    <w:basedOn w:val="Policepardfaut"/>
    <w:link w:val="Titre1"/>
    <w:rsid w:val="009833AD"/>
    <w:rPr>
      <w:rFonts w:ascii="Calibri" w:eastAsia="Calibri" w:hAnsi="Calibri" w:cs="Times New Roman"/>
      <w:color w:val="000000"/>
      <w:szCs w:val="20"/>
      <w:lang w:eastAsia="fr-FR"/>
    </w:rPr>
  </w:style>
  <w:style w:type="paragraph" w:customStyle="1" w:styleId="footnotedescription">
    <w:name w:val="footnote description"/>
    <w:next w:val="Normal"/>
    <w:link w:val="footnotedescriptionChar"/>
    <w:hidden/>
    <w:rsid w:val="009833AD"/>
    <w:pPr>
      <w:spacing w:line="218" w:lineRule="auto"/>
      <w:ind w:left="302" w:right="202" w:firstLine="10"/>
    </w:pPr>
    <w:rPr>
      <w:rFonts w:ascii="Calibri" w:eastAsia="Calibri" w:hAnsi="Calibri" w:cs="Times New Roman"/>
      <w:color w:val="000000"/>
      <w:sz w:val="14"/>
      <w:szCs w:val="20"/>
      <w:lang w:eastAsia="fr-FR"/>
    </w:rPr>
  </w:style>
  <w:style w:type="character" w:customStyle="1" w:styleId="footnotedescriptionChar">
    <w:name w:val="footnote description Char"/>
    <w:link w:val="footnotedescription"/>
    <w:rsid w:val="009833AD"/>
    <w:rPr>
      <w:rFonts w:ascii="Calibri" w:eastAsia="Calibri" w:hAnsi="Calibri" w:cs="Times New Roman"/>
      <w:color w:val="000000"/>
      <w:sz w:val="14"/>
      <w:szCs w:val="20"/>
      <w:lang w:eastAsia="fr-FR"/>
    </w:rPr>
  </w:style>
  <w:style w:type="character" w:customStyle="1" w:styleId="footnotemark">
    <w:name w:val="footnote mark"/>
    <w:hidden/>
    <w:rsid w:val="009833AD"/>
    <w:rPr>
      <w:rFonts w:ascii="Calibri" w:eastAsia="Calibri" w:hAnsi="Calibri" w:cs="Calibri"/>
      <w:color w:val="000000"/>
      <w:sz w:val="10"/>
      <w:vertAlign w:val="superscript"/>
    </w:rPr>
  </w:style>
  <w:style w:type="paragraph" w:styleId="Notedebasdepage">
    <w:name w:val="footnote text"/>
    <w:basedOn w:val="Normal"/>
    <w:link w:val="NotedebasdepageCar"/>
    <w:uiPriority w:val="99"/>
    <w:semiHidden/>
    <w:unhideWhenUsed/>
    <w:rsid w:val="00821C4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1C4F"/>
    <w:rPr>
      <w:rFonts w:ascii="Calibri" w:eastAsia="Calibri" w:hAnsi="Calibri" w:cs="Calibri"/>
      <w:color w:val="000000"/>
      <w:sz w:val="20"/>
      <w:szCs w:val="20"/>
      <w:lang w:val="en-US"/>
    </w:rPr>
  </w:style>
  <w:style w:type="character" w:styleId="Appelnotedebasdep">
    <w:name w:val="footnote reference"/>
    <w:basedOn w:val="Policepardfaut"/>
    <w:uiPriority w:val="99"/>
    <w:semiHidden/>
    <w:unhideWhenUsed/>
    <w:rsid w:val="00821C4F"/>
    <w:rPr>
      <w:vertAlign w:val="superscript"/>
    </w:rPr>
  </w:style>
  <w:style w:type="paragraph" w:styleId="Notedefin">
    <w:name w:val="endnote text"/>
    <w:basedOn w:val="Normal"/>
    <w:link w:val="NotedefinCar"/>
    <w:uiPriority w:val="99"/>
    <w:semiHidden/>
    <w:unhideWhenUsed/>
    <w:rsid w:val="003B4CBF"/>
    <w:pPr>
      <w:spacing w:after="0" w:line="240" w:lineRule="auto"/>
    </w:pPr>
    <w:rPr>
      <w:sz w:val="20"/>
      <w:szCs w:val="20"/>
    </w:rPr>
  </w:style>
  <w:style w:type="character" w:customStyle="1" w:styleId="NotedefinCar">
    <w:name w:val="Note de fin Car"/>
    <w:basedOn w:val="Policepardfaut"/>
    <w:link w:val="Notedefin"/>
    <w:uiPriority w:val="99"/>
    <w:semiHidden/>
    <w:rsid w:val="003B4CBF"/>
    <w:rPr>
      <w:rFonts w:ascii="Calibri" w:eastAsia="Calibri" w:hAnsi="Calibri" w:cs="Calibri"/>
      <w:color w:val="000000"/>
      <w:sz w:val="20"/>
      <w:szCs w:val="20"/>
      <w:lang w:val="en-US"/>
    </w:rPr>
  </w:style>
  <w:style w:type="character" w:styleId="Appeldenotedefin">
    <w:name w:val="endnote reference"/>
    <w:basedOn w:val="Policepardfaut"/>
    <w:uiPriority w:val="99"/>
    <w:semiHidden/>
    <w:unhideWhenUsed/>
    <w:rsid w:val="003B4C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9F47-9E31-4E7A-8C35-3489AAF2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2214</Words>
  <Characters>12177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2023-08-15T11:48:00Z</cp:lastPrinted>
  <dcterms:created xsi:type="dcterms:W3CDTF">2024-07-15T08:20:00Z</dcterms:created>
  <dcterms:modified xsi:type="dcterms:W3CDTF">2024-07-15T08:20:00Z</dcterms:modified>
</cp:coreProperties>
</file>